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E99" w:rsidRDefault="00255E9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 оценки результатов реализации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DC58FC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DC58FC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="00F928EC">
        <w:rPr>
          <w:rFonts w:ascii="Times New Roman" w:hAnsi="Times New Roman" w:cs="Times New Roman"/>
          <w:sz w:val="28"/>
          <w:szCs w:val="28"/>
        </w:rPr>
        <w:t xml:space="preserve"> на </w:t>
      </w:r>
      <w:r w:rsidR="00907258">
        <w:rPr>
          <w:rFonts w:ascii="Times New Roman" w:hAnsi="Times New Roman" w:cs="Times New Roman"/>
          <w:sz w:val="28"/>
          <w:szCs w:val="28"/>
        </w:rPr>
        <w:t>2020-2022</w:t>
      </w:r>
      <w:r w:rsidR="00F928EC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DC5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2EC9" w:rsidRPr="00627C5E" w:rsidRDefault="00CC2EC9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за 20</w:t>
      </w:r>
      <w:r w:rsidR="00907258">
        <w:rPr>
          <w:rFonts w:ascii="Times New Roman" w:hAnsi="Times New Roman" w:cs="Times New Roman"/>
          <w:sz w:val="28"/>
          <w:szCs w:val="28"/>
        </w:rPr>
        <w:t>20</w:t>
      </w:r>
      <w:r w:rsidRPr="00627C5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88" w:type="dxa"/>
        <w:tblInd w:w="-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750"/>
        <w:gridCol w:w="852"/>
        <w:gridCol w:w="729"/>
        <w:gridCol w:w="852"/>
        <w:gridCol w:w="707"/>
        <w:gridCol w:w="1114"/>
        <w:gridCol w:w="865"/>
        <w:gridCol w:w="998"/>
        <w:gridCol w:w="992"/>
        <w:gridCol w:w="993"/>
      </w:tblGrid>
      <w:tr w:rsidR="002A63AE" w:rsidRPr="002A63AE" w:rsidTr="00F53EFB">
        <w:trPr>
          <w:trHeight w:val="900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Задачи,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направленные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на достижение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цели         </w:t>
            </w:r>
          </w:p>
        </w:tc>
        <w:tc>
          <w:tcPr>
            <w:tcW w:w="1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объем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на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решение данной задачи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(тыс. руб.)         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решение данной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задачи (тыс. руб.)  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Количественные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и/или    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качественные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целевые  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показатели,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характеризующие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достижение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целей и решение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задач          </w:t>
            </w:r>
          </w:p>
        </w:tc>
        <w:tc>
          <w:tcPr>
            <w:tcW w:w="8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Базовое 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(на начало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программы)  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 w:rsidP="006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Планируемое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на 20</w:t>
            </w:r>
            <w:r w:rsidR="006553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 w:rsidP="006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Достигнутое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за 20</w:t>
            </w:r>
            <w:r w:rsidR="006553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2A63AE" w:rsidRPr="002A63AE" w:rsidTr="00F53EFB">
        <w:trPr>
          <w:trHeight w:val="720"/>
        </w:trPr>
        <w:tc>
          <w:tcPr>
            <w:tcW w:w="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Бюджет  поселения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Другие 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поселения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Другие   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  <w:tc>
          <w:tcPr>
            <w:tcW w:w="1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3AE" w:rsidRPr="002A63AE" w:rsidTr="00F53EFB">
        <w:trPr>
          <w:trHeight w:val="1"/>
        </w:trPr>
        <w:tc>
          <w:tcPr>
            <w:tcW w:w="23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2  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3    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4   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5   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6    </w:t>
            </w:r>
          </w:p>
        </w:tc>
        <w:tc>
          <w:tcPr>
            <w:tcW w:w="111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 7      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8   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 9     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10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2A63AE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     11    </w:t>
            </w:r>
          </w:p>
        </w:tc>
      </w:tr>
      <w:tr w:rsidR="002A63AE" w:rsidRPr="002A63AE" w:rsidTr="00F53EFB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1E2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A63AE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Мероприятия по капитальному ремонту и ремонту автомобильных дорог общего пользования местного значения» в рамках подпрограммы «Поддержание и развитие существующей сети дорог общего пользования местного значения»  в рамках муниципальной программы «Развитие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томобильных дорог Трубникоборск</w:t>
            </w:r>
            <w:r w:rsidRPr="002A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ого сельского поселения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8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2391,42201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8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3299,3991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65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1884,90601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842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3299,3991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2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C02805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8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2EAA" w:rsidRPr="002A63AE" w:rsidRDefault="00844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A63AE" w:rsidRPr="002A63AE" w:rsidTr="00F53EFB">
        <w:trPr>
          <w:trHeight w:val="455"/>
        </w:trPr>
        <w:tc>
          <w:tcPr>
            <w:tcW w:w="2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2A63AE" w:rsidP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содержанию  автомобильных дорог» в рамках подпрограммы Обеспечение условий для организации дорожного движения на территории» в рамках муниципальной программы «Развитие автомобильных дорог Трубникоборского сельского поселения </w:t>
            </w: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5F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2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9072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195,857</w:t>
            </w:r>
          </w:p>
        </w:tc>
        <w:tc>
          <w:tcPr>
            <w:tcW w:w="70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2A6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Чистка дорог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781C4B" w:rsidP="004C2E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6E73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3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C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6E7382" w:rsidRPr="002A63AE" w:rsidRDefault="00CD5E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4C00E5" w:rsidRPr="00627C5E" w:rsidRDefault="004C00E5" w:rsidP="004C00E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C00E5" w:rsidRDefault="004C00E5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F27DC" w:rsidRPr="00627C5E" w:rsidRDefault="000F27DC" w:rsidP="004C00E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20442" w:rsidRDefault="00D20442" w:rsidP="000B20BE">
      <w:pPr>
        <w:ind w:left="5387"/>
        <w:rPr>
          <w:rFonts w:ascii="Times New Roman" w:hAnsi="Times New Roman" w:cs="Times New Roman"/>
          <w:sz w:val="28"/>
          <w:szCs w:val="28"/>
        </w:rPr>
      </w:pP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Трубникоборского сельского поселения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Тосненского района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B20BE" w:rsidRPr="00627C5E" w:rsidRDefault="000B20BE" w:rsidP="000B20BE">
      <w:pPr>
        <w:ind w:left="538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от </w:t>
      </w:r>
      <w:r w:rsidR="000F27DC">
        <w:rPr>
          <w:rFonts w:ascii="Times New Roman" w:hAnsi="Times New Roman" w:cs="Times New Roman"/>
          <w:sz w:val="28"/>
          <w:szCs w:val="28"/>
        </w:rPr>
        <w:t>06.04.2021</w:t>
      </w:r>
      <w:r w:rsidRPr="00627C5E">
        <w:rPr>
          <w:rFonts w:ascii="Times New Roman" w:hAnsi="Times New Roman" w:cs="Times New Roman"/>
          <w:sz w:val="28"/>
          <w:szCs w:val="28"/>
        </w:rPr>
        <w:t xml:space="preserve"> №  </w:t>
      </w:r>
      <w:r w:rsidR="000F27DC">
        <w:rPr>
          <w:rFonts w:ascii="Times New Roman" w:hAnsi="Times New Roman" w:cs="Times New Roman"/>
          <w:sz w:val="28"/>
          <w:szCs w:val="28"/>
        </w:rPr>
        <w:t>58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Форма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итогового отчета о выполнении муниципальной программы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27C5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177E76" w:rsidRPr="00177E76">
        <w:rPr>
          <w:rFonts w:ascii="Times New Roman" w:hAnsi="Times New Roman" w:cs="Times New Roman"/>
          <w:sz w:val="28"/>
          <w:szCs w:val="28"/>
          <w:u w:val="single"/>
        </w:rPr>
        <w:t>Развитие автомобильных дорог Трубникоборского сельского поселения Тосненского района Ленинградской области</w:t>
      </w:r>
      <w:r w:rsidR="0084480F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="000F27DC">
        <w:rPr>
          <w:rFonts w:ascii="Times New Roman" w:hAnsi="Times New Roman" w:cs="Times New Roman"/>
          <w:sz w:val="28"/>
          <w:szCs w:val="28"/>
          <w:u w:val="single"/>
        </w:rPr>
        <w:t>2020-2022</w:t>
      </w:r>
      <w:r w:rsidR="0084480F">
        <w:rPr>
          <w:rFonts w:ascii="Times New Roman" w:hAnsi="Times New Roman" w:cs="Times New Roman"/>
          <w:sz w:val="28"/>
          <w:szCs w:val="28"/>
          <w:u w:val="single"/>
        </w:rPr>
        <w:t xml:space="preserve"> годы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( название муниципальной программы)</w:t>
      </w:r>
    </w:p>
    <w:p w:rsidR="004C00E5" w:rsidRPr="00627C5E" w:rsidRDefault="004C00E5" w:rsidP="004C0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627C5E">
        <w:rPr>
          <w:rFonts w:ascii="Times New Roman" w:hAnsi="Times New Roman" w:cs="Times New Roman"/>
          <w:sz w:val="28"/>
          <w:szCs w:val="28"/>
          <w:u w:val="single"/>
        </w:rPr>
        <w:t>Администрация Трубникоборского сельского поселения Тосненского района Ленинградской области</w:t>
      </w:r>
    </w:p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38" w:type="dxa"/>
        <w:tblInd w:w="-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1"/>
        <w:gridCol w:w="1554"/>
        <w:gridCol w:w="1629"/>
        <w:gridCol w:w="1408"/>
        <w:gridCol w:w="1407"/>
        <w:gridCol w:w="1594"/>
        <w:gridCol w:w="1247"/>
        <w:gridCol w:w="1128"/>
      </w:tblGrid>
      <w:tr w:rsidR="004C00E5" w:rsidRPr="009F1A36" w:rsidTr="0084480F">
        <w:trPr>
          <w:trHeight w:val="1"/>
        </w:trPr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Наименования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подпрограммы,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 указанием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порядкового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номера)</w:t>
            </w:r>
          </w:p>
        </w:tc>
        <w:tc>
          <w:tcPr>
            <w:tcW w:w="44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последний отчетный год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Всего (нарастающим итогом за весь период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программы)</w:t>
            </w:r>
          </w:p>
        </w:tc>
      </w:tr>
      <w:tr w:rsidR="004C00E5" w:rsidRPr="009F1A36" w:rsidTr="0084480F">
        <w:trPr>
          <w:trHeight w:val="1"/>
        </w:trPr>
        <w:tc>
          <w:tcPr>
            <w:tcW w:w="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00E5" w:rsidRPr="009F1A36" w:rsidRDefault="004C0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муниципальной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 (тыс.</w:t>
            </w:r>
            <w:r w:rsidR="009F1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Объем         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 </w:t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93DF2" w:rsidRPr="009F1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муниципаль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ной программе (тыс. руб.)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Профинансировано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C00E5" w:rsidRPr="009F1A36" w:rsidRDefault="004C0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Выполнено  </w:t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1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(тыс. руб.)</w:t>
            </w:r>
          </w:p>
        </w:tc>
      </w:tr>
      <w:tr w:rsidR="004254B4" w:rsidRPr="009F1A36" w:rsidTr="0084480F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EFB">
              <w:rPr>
                <w:rFonts w:ascii="Times New Roman" w:hAnsi="Times New Roman" w:cs="Times New Roman"/>
                <w:sz w:val="24"/>
                <w:szCs w:val="24"/>
              </w:rPr>
              <w:t>Ремонт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дворовых территорий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5190,82111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 w:rsidP="00AD2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5184,30511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5184,30511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5190,82111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5184,30511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5184,30511</w:t>
            </w:r>
          </w:p>
        </w:tc>
      </w:tr>
      <w:tr w:rsidR="004254B4" w:rsidRPr="009F1A36" w:rsidTr="0084480F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 w:rsidP="00051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Чистка дорог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787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195,857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195,857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195,857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195,857</w:t>
            </w:r>
          </w:p>
        </w:tc>
      </w:tr>
      <w:tr w:rsidR="004254B4" w:rsidRPr="009F1A36" w:rsidTr="0084480F">
        <w:trPr>
          <w:trHeight w:val="1"/>
        </w:trPr>
        <w:tc>
          <w:tcPr>
            <w:tcW w:w="37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</w:tcPr>
          <w:p w:rsidR="004254B4" w:rsidRPr="009F1A36" w:rsidRDefault="004254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1A3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5690,82111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8A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5380,16211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5380,16211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5690,82111</w:t>
            </w:r>
          </w:p>
        </w:tc>
        <w:tc>
          <w:tcPr>
            <w:tcW w:w="124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5380,16211</w:t>
            </w:r>
          </w:p>
        </w:tc>
        <w:tc>
          <w:tcPr>
            <w:tcW w:w="11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4" w:type="dxa"/>
              <w:bottom w:w="0" w:type="dxa"/>
              <w:right w:w="74" w:type="dxa"/>
            </w:tcMar>
            <w:vAlign w:val="center"/>
          </w:tcPr>
          <w:p w:rsidR="004254B4" w:rsidRPr="009F1A36" w:rsidRDefault="004254B4" w:rsidP="00451A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5380,16211</w:t>
            </w:r>
          </w:p>
        </w:tc>
      </w:tr>
    </w:tbl>
    <w:p w:rsidR="004C00E5" w:rsidRPr="00627C5E" w:rsidRDefault="004C00E5" w:rsidP="004C0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</w:t>
      </w:r>
    </w:p>
    <w:p w:rsidR="004C00E5" w:rsidRPr="00627C5E" w:rsidRDefault="004C00E5" w:rsidP="004C00E5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задач, определенных муниципальной программой.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ответственным исполнителем путем установления степени достижения ожидаемых результатов, а также путем сравнения текущих значений показателей и индикаторов с их целевыми значениями либо значениями на момент начала реализации муниципальной программы.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 xml:space="preserve">Эффективность оценивается по целям, задачам и основным мероприятиям муниципальной программы. </w:t>
      </w:r>
    </w:p>
    <w:p w:rsidR="004C00E5" w:rsidRPr="00627C5E" w:rsidRDefault="004C00E5" w:rsidP="004A0B8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Для оценки эффективности реализации муниципальной программы используются целевые индикаторы, представленные в форме оценки результатов реализации муниципальной программы «</w:t>
      </w:r>
      <w:r w:rsidR="00255E99" w:rsidRPr="00255E99">
        <w:rPr>
          <w:rFonts w:ascii="Times New Roman" w:hAnsi="Times New Roman" w:cs="Times New Roman"/>
          <w:sz w:val="28"/>
          <w:szCs w:val="28"/>
        </w:rPr>
        <w:t>Развитие автомобильных дорог Трубникоборского сельского поселения Тосненского района Ленинградской области</w:t>
      </w:r>
      <w:r w:rsidRPr="00627C5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 проводится на основе годовых отчетов, представленных исполнителями мероприятий настоящей Программы по каждому из направлений.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Результативность определяется отношением фактического результата к запланированному результату и рассчитывается по формуле: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3E03012" wp14:editId="4AA0C23C">
            <wp:extent cx="676275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484B45" wp14:editId="347C56E1">
            <wp:extent cx="676275" cy="476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>,</w:t>
      </w: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627C5E">
        <w:rPr>
          <w:rFonts w:ascii="Times New Roman" w:hAnsi="Times New Roman" w:cs="Times New Roman"/>
          <w:sz w:val="28"/>
          <w:szCs w:val="28"/>
        </w:rPr>
        <w:fldChar w:fldCharType="begin"/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1DD426" wp14:editId="10608A8D">
            <wp:extent cx="161925" cy="1619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instrText xml:space="preserve"> </w:instrText>
      </w:r>
      <w:r w:rsidRPr="00627C5E">
        <w:rPr>
          <w:rFonts w:ascii="Times New Roman" w:hAnsi="Times New Roman" w:cs="Times New Roman"/>
          <w:sz w:val="28"/>
          <w:szCs w:val="28"/>
        </w:rPr>
        <w:fldChar w:fldCharType="separate"/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2B00768" wp14:editId="161905DD">
            <wp:extent cx="161925" cy="1619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fldChar w:fldCharType="end"/>
      </w:r>
      <w:r w:rsidRPr="00627C5E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627C5E">
        <w:rPr>
          <w:rFonts w:ascii="Times New Roman" w:hAnsi="Times New Roman" w:cs="Times New Roman"/>
          <w:sz w:val="28"/>
          <w:szCs w:val="28"/>
        </w:rPr>
        <w:t>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5902A409" wp14:editId="555BC250">
            <wp:extent cx="219075" cy="238125"/>
            <wp:effectExtent l="0" t="0" r="0" b="0"/>
            <wp:docPr id="5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достигнутый результат целевого значения показателя;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3C3A571F" wp14:editId="252D14DC">
            <wp:extent cx="219075" cy="228600"/>
            <wp:effectExtent l="0" t="0" r="0" b="0"/>
            <wp:docPr id="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плановый результат целевого значения показателя;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627C5E">
        <w:rPr>
          <w:rFonts w:ascii="Times New Roman" w:hAnsi="Times New Roman" w:cs="Times New Roman"/>
          <w:sz w:val="28"/>
          <w:szCs w:val="28"/>
        </w:rPr>
        <w:t xml:space="preserve"> - общее число показателей, характеризующих выполнение подпрограммы.</w:t>
      </w:r>
    </w:p>
    <w:p w:rsidR="004C00E5" w:rsidRPr="00627C5E" w:rsidRDefault="004C00E5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lastRenderedPageBreak/>
        <w:t xml:space="preserve">В случае, когда уменьшение значения целевого показателя является положительной динамикой, показатели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85F22B" wp14:editId="26A848F1">
            <wp:extent cx="219075" cy="2381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и </w:t>
      </w:r>
      <w:r w:rsidR="00051109"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031FEB" wp14:editId="0FEC3019">
            <wp:extent cx="219075" cy="22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7C5E">
        <w:rPr>
          <w:rFonts w:ascii="Times New Roman" w:hAnsi="Times New Roman" w:cs="Times New Roman"/>
          <w:sz w:val="28"/>
          <w:szCs w:val="28"/>
        </w:rPr>
        <w:t xml:space="preserve">  в формуле меняются местами.</w:t>
      </w:r>
    </w:p>
    <w:p w:rsidR="00051109" w:rsidRPr="00627C5E" w:rsidRDefault="00051109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51109" w:rsidRPr="00627C5E" w:rsidRDefault="00096913" w:rsidP="004C0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37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=1</m:t>
          </m:r>
        </m:oMath>
      </m:oMathPara>
    </w:p>
    <w:p w:rsidR="004C00E5" w:rsidRPr="00627C5E" w:rsidRDefault="004C00E5" w:rsidP="0019086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Эффективность подпрограмм определяется по индексу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Индекс эффективности подпрограмм определяется по формуле: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2FDEB9F" wp14:editId="124529FA">
            <wp:extent cx="1371600" cy="276225"/>
            <wp:effectExtent l="0" t="0" r="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02680F00" wp14:editId="6D1428CC">
            <wp:extent cx="142875" cy="228600"/>
            <wp:effectExtent l="0" t="0" r="0" b="0"/>
            <wp:docPr id="11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эффективности подпрограмм;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396E03FC" wp14:editId="4C9BBE47">
            <wp:extent cx="200025" cy="238125"/>
            <wp:effectExtent l="0" t="0" r="0" b="0"/>
            <wp:docPr id="1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фактического совокупного финансирования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0DDF7A92" wp14:editId="516DDF2C">
            <wp:extent cx="152400" cy="238125"/>
            <wp:effectExtent l="0" t="0" r="0" b="0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индекс результативности подпрограммы;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position w:val="-8"/>
          <w:sz w:val="28"/>
          <w:szCs w:val="28"/>
        </w:rPr>
        <w:drawing>
          <wp:inline distT="0" distB="0" distL="0" distR="0" wp14:anchorId="7F17744C" wp14:editId="41D5753B">
            <wp:extent cx="190500" cy="228600"/>
            <wp:effectExtent l="0" t="0" r="0" b="0"/>
            <wp:docPr id="1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00E5" w:rsidRPr="00627C5E">
        <w:rPr>
          <w:rFonts w:ascii="Times New Roman" w:hAnsi="Times New Roman" w:cs="Times New Roman"/>
          <w:sz w:val="28"/>
          <w:szCs w:val="28"/>
        </w:rPr>
        <w:t xml:space="preserve"> - объем запланированного совокупного финансирования подпрограмм.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наименование индикатора - индекс эффективности подпрограмм </w:t>
      </w:r>
      <w:r w:rsidR="00051109" w:rsidRPr="00627C5E"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34FF2862" wp14:editId="3BBD0A2C">
            <wp:extent cx="333375" cy="257175"/>
            <wp:effectExtent l="0" t="0" r="0" b="0"/>
            <wp:docPr id="1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диапазоны значений, характеризующие эффективность подпрограмм, перечислены ниже.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E3C1A44" wp14:editId="42C88C34">
            <wp:extent cx="1019175" cy="228600"/>
            <wp:effectExtent l="0" t="0" r="0" b="0"/>
            <wp:docPr id="1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подпрограмм: высокий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2B77724" wp14:editId="73626828">
            <wp:extent cx="962025" cy="228600"/>
            <wp:effectExtent l="0" t="0" r="0" b="0"/>
            <wp:docPr id="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запланированный уровень эффективности.</w:t>
      </w:r>
    </w:p>
    <w:p w:rsidR="004C00E5" w:rsidRPr="00627C5E" w:rsidRDefault="004C00E5" w:rsidP="004C00E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Значение показателя:</w:t>
      </w:r>
    </w:p>
    <w:p w:rsidR="004C00E5" w:rsidRPr="00627C5E" w:rsidRDefault="00051109" w:rsidP="004C00E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142BCB2" wp14:editId="184DBD60">
            <wp:extent cx="533400" cy="228600"/>
            <wp:effectExtent l="0" t="0" r="0" b="0"/>
            <wp:docPr id="1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0E5" w:rsidRPr="00627C5E" w:rsidRDefault="004C00E5" w:rsidP="00F93DF2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27C5E">
        <w:rPr>
          <w:rFonts w:ascii="Times New Roman" w:hAnsi="Times New Roman" w:cs="Times New Roman"/>
          <w:sz w:val="28"/>
          <w:szCs w:val="28"/>
        </w:rPr>
        <w:t>Качественная оценка подпрограммы: низкий уровень эффективности.</w:t>
      </w:r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p w:rsidR="004C00E5" w:rsidRPr="0084480F" w:rsidRDefault="00096913" w:rsidP="004C00E5">
      <w:pPr>
        <w:rPr>
          <w:rFonts w:ascii="Times New Roman" w:hAnsi="Times New Roman" w:cs="Times New Roman"/>
          <w:i/>
          <w:sz w:val="28"/>
          <w:szCs w:val="28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э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5380,16211×1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5690,82111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en-US"/>
            </w:rPr>
            <m:t>=0,94</m:t>
          </m:r>
        </m:oMath>
      </m:oMathPara>
    </w:p>
    <w:p w:rsidR="004C00E5" w:rsidRPr="00627C5E" w:rsidRDefault="004C00E5" w:rsidP="004C00E5">
      <w:pPr>
        <w:rPr>
          <w:rFonts w:ascii="Times New Roman" w:hAnsi="Times New Roman" w:cs="Times New Roman"/>
          <w:sz w:val="28"/>
          <w:szCs w:val="28"/>
        </w:rPr>
      </w:pPr>
    </w:p>
    <w:sectPr w:rsidR="004C00E5" w:rsidRPr="00627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0E5"/>
    <w:rsid w:val="000128F9"/>
    <w:rsid w:val="00051109"/>
    <w:rsid w:val="00096913"/>
    <w:rsid w:val="000B20BE"/>
    <w:rsid w:val="000F27DC"/>
    <w:rsid w:val="00177E76"/>
    <w:rsid w:val="0019086F"/>
    <w:rsid w:val="001A291F"/>
    <w:rsid w:val="001E28C7"/>
    <w:rsid w:val="002544BE"/>
    <w:rsid w:val="00255E99"/>
    <w:rsid w:val="00267B13"/>
    <w:rsid w:val="0028428E"/>
    <w:rsid w:val="002A63AE"/>
    <w:rsid w:val="002D53BB"/>
    <w:rsid w:val="002E4824"/>
    <w:rsid w:val="003230E5"/>
    <w:rsid w:val="00353042"/>
    <w:rsid w:val="00371FC9"/>
    <w:rsid w:val="003B5DB0"/>
    <w:rsid w:val="004254B4"/>
    <w:rsid w:val="00456B3C"/>
    <w:rsid w:val="004654A4"/>
    <w:rsid w:val="004A0B86"/>
    <w:rsid w:val="004A67AC"/>
    <w:rsid w:val="004B4FC3"/>
    <w:rsid w:val="004C00E5"/>
    <w:rsid w:val="004C2EAA"/>
    <w:rsid w:val="00506C23"/>
    <w:rsid w:val="00525551"/>
    <w:rsid w:val="005F4DA1"/>
    <w:rsid w:val="00602C5C"/>
    <w:rsid w:val="00627C5E"/>
    <w:rsid w:val="006553BB"/>
    <w:rsid w:val="006A44B2"/>
    <w:rsid w:val="006E7382"/>
    <w:rsid w:val="006F206E"/>
    <w:rsid w:val="00781C4B"/>
    <w:rsid w:val="00787262"/>
    <w:rsid w:val="007F0F0B"/>
    <w:rsid w:val="00834B4B"/>
    <w:rsid w:val="00842302"/>
    <w:rsid w:val="0084480F"/>
    <w:rsid w:val="008A3A13"/>
    <w:rsid w:val="008A62E7"/>
    <w:rsid w:val="00907258"/>
    <w:rsid w:val="00954061"/>
    <w:rsid w:val="00966C06"/>
    <w:rsid w:val="009676A0"/>
    <w:rsid w:val="009B1099"/>
    <w:rsid w:val="009F1A36"/>
    <w:rsid w:val="00AD2283"/>
    <w:rsid w:val="00B0182E"/>
    <w:rsid w:val="00B86613"/>
    <w:rsid w:val="00C02805"/>
    <w:rsid w:val="00C3426F"/>
    <w:rsid w:val="00C812C2"/>
    <w:rsid w:val="00C94859"/>
    <w:rsid w:val="00CA32A0"/>
    <w:rsid w:val="00CC2EC9"/>
    <w:rsid w:val="00CD4DB5"/>
    <w:rsid w:val="00CD5ED3"/>
    <w:rsid w:val="00CE4A33"/>
    <w:rsid w:val="00D20442"/>
    <w:rsid w:val="00DC58FC"/>
    <w:rsid w:val="00DE4EB8"/>
    <w:rsid w:val="00E0546F"/>
    <w:rsid w:val="00E13F42"/>
    <w:rsid w:val="00E65110"/>
    <w:rsid w:val="00EE6E79"/>
    <w:rsid w:val="00EF6B60"/>
    <w:rsid w:val="00F53EFB"/>
    <w:rsid w:val="00F928EC"/>
    <w:rsid w:val="00F93DF2"/>
    <w:rsid w:val="00FC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1F65AD-CD3C-4228-9E30-6807EC93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0E5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511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511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511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png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5</vt:lpstr>
    </vt:vector>
  </TitlesOfParts>
  <Company>Моя компания</Company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5</dc:title>
  <dc:creator>111</dc:creator>
  <cp:lastModifiedBy>Алёна Викторовна</cp:lastModifiedBy>
  <cp:revision>2</cp:revision>
  <dcterms:created xsi:type="dcterms:W3CDTF">2021-04-29T07:06:00Z</dcterms:created>
  <dcterms:modified xsi:type="dcterms:W3CDTF">2021-04-29T07:06:00Z</dcterms:modified>
</cp:coreProperties>
</file>