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6" w:rsidRDefault="00C43396" w:rsidP="007809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C43396" w:rsidRPr="009152DC" w:rsidRDefault="00C43396" w:rsidP="007809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2DC">
        <w:rPr>
          <w:rFonts w:ascii="Times New Roman" w:hAnsi="Times New Roman" w:cs="Times New Roman"/>
          <w:b/>
          <w:bCs/>
          <w:sz w:val="28"/>
          <w:szCs w:val="28"/>
        </w:rPr>
        <w:t>ТРУБНИКОБОРСКОГО СЕЛЬСКОГО ПОСЕЛЕНИЯ</w:t>
      </w:r>
    </w:p>
    <w:p w:rsidR="00C43396" w:rsidRPr="009152DC" w:rsidRDefault="00C43396" w:rsidP="007809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2DC"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C43396" w:rsidRPr="009152DC" w:rsidRDefault="00C43396" w:rsidP="007809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96" w:rsidRPr="009152DC" w:rsidRDefault="00C43396" w:rsidP="007809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43396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96" w:rsidRPr="005F3204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</w:t>
      </w:r>
      <w:r w:rsidRPr="005F32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320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3396" w:rsidRPr="005F3204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04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</w:t>
      </w:r>
    </w:p>
    <w:p w:rsidR="00C43396" w:rsidRPr="005F3204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04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</w:t>
      </w:r>
    </w:p>
    <w:p w:rsidR="00C43396" w:rsidRDefault="00C43396" w:rsidP="00915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Трубникоборскогосельского</w:t>
      </w:r>
    </w:p>
    <w:p w:rsidR="00C43396" w:rsidRPr="005F3204" w:rsidRDefault="00C43396" w:rsidP="00915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F3204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3204">
        <w:rPr>
          <w:rFonts w:ascii="Times New Roman" w:hAnsi="Times New Roman" w:cs="Times New Roman"/>
          <w:sz w:val="24"/>
          <w:szCs w:val="24"/>
        </w:rPr>
        <w:t>й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20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C43396" w:rsidRPr="005F3204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96" w:rsidRPr="005F3204" w:rsidRDefault="00C43396" w:rsidP="00780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96" w:rsidRPr="005F3204" w:rsidRDefault="00C43396" w:rsidP="007809C5">
      <w:pPr>
        <w:pStyle w:val="BodyText"/>
      </w:pPr>
      <w:r w:rsidRPr="005F3204">
        <w:tab/>
        <w:t xml:space="preserve">В целях обеспечения высокого профессионального уровня муниципальных служащих и унификации требований к муниципальным служащим </w:t>
      </w:r>
      <w:r>
        <w:t>администрации Трубникоборского сельского поселения</w:t>
      </w:r>
      <w:r w:rsidRPr="005F3204">
        <w:t>Тосненск</w:t>
      </w:r>
      <w:r>
        <w:t>ого</w:t>
      </w:r>
      <w:r w:rsidRPr="005F3204">
        <w:t xml:space="preserve"> район</w:t>
      </w:r>
      <w:r>
        <w:t>а</w:t>
      </w:r>
      <w:r w:rsidRPr="005F3204">
        <w:t xml:space="preserve"> Ленинградской области, в соответствии с областным законом от 11 марта 2008 года N 14-оз «О правовом регулировании муниципальной службы в Ленинградской области»</w:t>
      </w:r>
      <w:r>
        <w:t xml:space="preserve"> (с последующими изменениями)</w:t>
      </w:r>
    </w:p>
    <w:p w:rsidR="00C43396" w:rsidRPr="000F1383" w:rsidRDefault="00C43396" w:rsidP="007809C5">
      <w:pPr>
        <w:pStyle w:val="BodyText"/>
        <w:rPr>
          <w:sz w:val="16"/>
          <w:szCs w:val="16"/>
        </w:rPr>
      </w:pPr>
    </w:p>
    <w:p w:rsidR="00C43396" w:rsidRPr="000F1383" w:rsidRDefault="00C43396" w:rsidP="00780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Pr="005F3204" w:rsidRDefault="00C43396" w:rsidP="00C863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204">
        <w:rPr>
          <w:rFonts w:ascii="Times New Roman" w:hAnsi="Times New Roman" w:cs="Times New Roman"/>
          <w:sz w:val="24"/>
          <w:szCs w:val="24"/>
        </w:rPr>
        <w:t xml:space="preserve">Утвердить квалификационные требования для замещения должностей 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Трубникоборского сельского поселения </w:t>
      </w:r>
      <w:r w:rsidRPr="005F3204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32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204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согласно приложению.</w:t>
      </w:r>
    </w:p>
    <w:p w:rsidR="00C43396" w:rsidRPr="005F3204" w:rsidRDefault="00C43396" w:rsidP="007809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Pr="005F3204" w:rsidRDefault="00C43396" w:rsidP="007809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20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Трубникоборского</w:t>
      </w: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Pr="005F3204">
        <w:rPr>
          <w:rFonts w:ascii="Times New Roman" w:hAnsi="Times New Roman" w:cs="Times New Roman"/>
          <w:sz w:val="24"/>
          <w:szCs w:val="24"/>
        </w:rPr>
        <w:tab/>
      </w:r>
      <w:r w:rsidRPr="005F3204">
        <w:rPr>
          <w:rFonts w:ascii="Times New Roman" w:hAnsi="Times New Roman" w:cs="Times New Roman"/>
          <w:sz w:val="24"/>
          <w:szCs w:val="24"/>
        </w:rPr>
        <w:tab/>
      </w:r>
      <w:r w:rsidRPr="005F3204">
        <w:rPr>
          <w:rFonts w:ascii="Times New Roman" w:hAnsi="Times New Roman" w:cs="Times New Roman"/>
          <w:sz w:val="24"/>
          <w:szCs w:val="24"/>
        </w:rPr>
        <w:tab/>
      </w:r>
      <w:r w:rsidRPr="005F3204">
        <w:rPr>
          <w:rFonts w:ascii="Times New Roman" w:hAnsi="Times New Roman" w:cs="Times New Roman"/>
          <w:sz w:val="24"/>
          <w:szCs w:val="24"/>
        </w:rPr>
        <w:tab/>
      </w:r>
      <w:r w:rsidRPr="005F3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5F3204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Русая</w:t>
      </w: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3396" w:rsidRPr="005F3204" w:rsidRDefault="00C43396" w:rsidP="00780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3204">
        <w:rPr>
          <w:rFonts w:ascii="Times New Roman" w:hAnsi="Times New Roman" w:cs="Times New Roman"/>
          <w:sz w:val="24"/>
          <w:szCs w:val="24"/>
        </w:rPr>
        <w:t>Приложение</w:t>
      </w:r>
    </w:p>
    <w:p w:rsidR="00C43396" w:rsidRDefault="00C43396" w:rsidP="007809C5">
      <w:pPr>
        <w:pStyle w:val="ConsTitle"/>
        <w:widowControl/>
        <w:ind w:left="4536" w:right="-9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распоряжению главы</w:t>
      </w:r>
    </w:p>
    <w:p w:rsidR="00C43396" w:rsidRDefault="00C43396" w:rsidP="007809C5">
      <w:pPr>
        <w:pStyle w:val="ConsTitle"/>
        <w:widowControl/>
        <w:ind w:left="4536" w:right="-9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Трубникоборского сельского поселения</w:t>
      </w:r>
    </w:p>
    <w:p w:rsidR="00C43396" w:rsidRDefault="00C43396" w:rsidP="007809C5">
      <w:pPr>
        <w:pStyle w:val="ConsTitle"/>
        <w:widowControl/>
        <w:ind w:left="4536" w:right="-9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Тосненского района Ленинградской области </w:t>
      </w:r>
    </w:p>
    <w:p w:rsidR="00C43396" w:rsidRPr="000F1383" w:rsidRDefault="00C43396" w:rsidP="007809C5">
      <w:pPr>
        <w:pStyle w:val="ConsTitle"/>
        <w:widowControl/>
        <w:ind w:left="4536" w:right="-99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43396" w:rsidRDefault="00C43396" w:rsidP="007809C5">
      <w:pPr>
        <w:pStyle w:val="ConsTitle"/>
        <w:widowControl/>
        <w:ind w:left="4536" w:right="-9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24.11.2014   № 5</w:t>
      </w:r>
    </w:p>
    <w:p w:rsidR="00C43396" w:rsidRDefault="00C43396" w:rsidP="007809C5">
      <w:pPr>
        <w:pStyle w:val="ConsTitle"/>
        <w:widowControl/>
        <w:ind w:left="5760" w:right="-9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3396" w:rsidRPr="000F1383" w:rsidRDefault="00C43396" w:rsidP="007809C5">
      <w:pPr>
        <w:pStyle w:val="ConsTitle"/>
        <w:widowControl/>
        <w:ind w:right="-99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Title"/>
        <w:widowControl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</w:t>
      </w:r>
    </w:p>
    <w:p w:rsidR="00C43396" w:rsidRDefault="00C43396" w:rsidP="007809C5">
      <w:pPr>
        <w:pStyle w:val="ConsTitle"/>
        <w:widowControl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</w:t>
      </w:r>
    </w:p>
    <w:p w:rsidR="00C43396" w:rsidRDefault="00C43396" w:rsidP="007809C5">
      <w:pPr>
        <w:pStyle w:val="ConsTitle"/>
        <w:widowControl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Трубникоборского сельского поселения</w:t>
      </w:r>
    </w:p>
    <w:p w:rsidR="00C43396" w:rsidRDefault="00C43396" w:rsidP="007809C5">
      <w:pPr>
        <w:pStyle w:val="ConsTitle"/>
        <w:widowControl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C43396" w:rsidRDefault="00C43396" w:rsidP="007809C5">
      <w:pPr>
        <w:pStyle w:val="ConsTitle"/>
        <w:widowControl/>
        <w:ind w:right="-99"/>
        <w:jc w:val="center"/>
        <w:rPr>
          <w:rFonts w:ascii="Times New Roman" w:hAnsi="Times New Roman" w:cs="Times New Roman"/>
          <w:sz w:val="24"/>
          <w:szCs w:val="24"/>
        </w:rPr>
      </w:pP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Квалификационные требования к должностям муниципальной службы в администрации Трубникоборского сельского поселенияТосненского района Ленинградской области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Трубникоборского сельского поселенияТосненского района Ленинградской области.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Высшая группа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– высшее профессиональное образование, не менее четырех лет стажа муниципальной службы (государственной службы)  или не менее пяти лет стажа работы по специальности.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Главная группа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- высшее профессиональное образование, не менее двух лет стажа муниципальной службы (государственной службы)  или не менее четырех лет стажа работы по специальности.</w:t>
      </w:r>
    </w:p>
    <w:p w:rsidR="00C43396" w:rsidRDefault="00C43396" w:rsidP="006E307B">
      <w:pPr>
        <w:pStyle w:val="ListParagraph"/>
        <w:ind w:left="0" w:firstLine="624"/>
        <w:jc w:val="both"/>
      </w:pPr>
      <w:r>
        <w:tab/>
        <w:t xml:space="preserve">2.3. </w:t>
      </w:r>
      <w:r>
        <w:rPr>
          <w:b/>
          <w:bCs/>
        </w:rPr>
        <w:t xml:space="preserve">Ведущая группа должностей муниципальной службы </w:t>
      </w:r>
      <w:r>
        <w:t xml:space="preserve">- </w:t>
      </w:r>
      <w:r w:rsidRPr="007B2153">
        <w:t>высшее образование, не менее одного года стажа муниципальной службы (государственной службы) или не менее двух лет стажа работы по специальности.</w:t>
      </w:r>
      <w:r>
        <w:t>.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 должностей муниципальной службы категорий «Руководители» и «Специалисты»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307B">
        <w:rPr>
          <w:rFonts w:ascii="Times New Roman" w:hAnsi="Times New Roman" w:cs="Times New Roman"/>
          <w:sz w:val="24"/>
          <w:szCs w:val="24"/>
        </w:rPr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396" w:rsidRPr="00C86358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 должностей муниципальной службы категорий «Обеспечивающие специалисты» и младшая группа должностей муниципальной службы категорий «Специалисты» и «Обеспечивающие специалисты»</w:t>
      </w:r>
      <w:r>
        <w:rPr>
          <w:rFonts w:ascii="Times New Roman" w:hAnsi="Times New Roman" w:cs="Times New Roman"/>
          <w:sz w:val="24"/>
          <w:szCs w:val="24"/>
        </w:rPr>
        <w:t xml:space="preserve"> - среднее профессиональное образование, соответствующее направлению деятельности </w:t>
      </w:r>
      <w:r w:rsidRPr="00C86358">
        <w:rPr>
          <w:rFonts w:ascii="Times New Roman" w:hAnsi="Times New Roman" w:cs="Times New Roman"/>
          <w:sz w:val="24"/>
          <w:szCs w:val="24"/>
        </w:rPr>
        <w:t>(без предъявления требований к стажу).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службы: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 Категория «Руководители», группа – высшие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знание:</w:t>
      </w:r>
      <w:r>
        <w:rPr>
          <w:rFonts w:ascii="Times New Roman" w:hAnsi="Times New Roman" w:cs="Times New Roman"/>
          <w:sz w:val="24"/>
          <w:szCs w:val="24"/>
        </w:rPr>
        <w:t>Конституции Российской Федерации; Устава Ленинградской области; Устава Трубникоборского сельского поселенияТосненского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 планирования  и  контроля  деятельности 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навыки:</w:t>
      </w:r>
      <w:r>
        <w:rPr>
          <w:rFonts w:ascii="Times New Roman" w:hAnsi="Times New Roman" w:cs="Times New Roman"/>
          <w:sz w:val="24"/>
          <w:szCs w:val="24"/>
        </w:rPr>
        <w:t xml:space="preserve">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 Категория «Руководители», группа – главные должности: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техники безопасности;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навыки:</w:t>
      </w:r>
      <w:r>
        <w:rPr>
          <w:rFonts w:ascii="Times New Roman" w:hAnsi="Times New Roman" w:cs="Times New Roman"/>
          <w:sz w:val="24"/>
          <w:szCs w:val="24"/>
        </w:rPr>
        <w:t xml:space="preserve">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Категория «Руководители», группа – ведущие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инструкций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навыки:</w:t>
      </w:r>
      <w:r>
        <w:rPr>
          <w:rFonts w:ascii="Times New Roman" w:hAnsi="Times New Roman" w:cs="Times New Roman"/>
          <w:sz w:val="24"/>
          <w:szCs w:val="24"/>
        </w:rPr>
        <w:t xml:space="preserve">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Категория «Руководители», группа – старшие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 деятельности;  порядка  работы со служебной корреспонденцией и подготовки проектов правовых актов; инструкций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>
        <w:rPr>
          <w:rFonts w:ascii="Times New Roman" w:hAnsi="Times New Roman" w:cs="Times New Roman"/>
          <w:sz w:val="24"/>
          <w:szCs w:val="24"/>
        </w:rPr>
        <w:t>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Категория «Специалисты», группа – ведущие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инструкций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>
        <w:rPr>
          <w:rFonts w:ascii="Times New Roman" w:hAnsi="Times New Roman" w:cs="Times New Roman"/>
          <w:sz w:val="24"/>
          <w:szCs w:val="24"/>
        </w:rPr>
        <w:t>реализации информационного и организационного обеспечения руководства, экспертного сопровождения принятиярешений руководством; планирования работы; ведения деловых переговоров,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 «Специалисты» и «Обеспечивающие специалисты», группа старшие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инструкций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>
        <w:rPr>
          <w:rFonts w:ascii="Times New Roman" w:hAnsi="Times New Roman" w:cs="Times New Roman"/>
          <w:sz w:val="24"/>
          <w:szCs w:val="24"/>
        </w:rPr>
        <w:t>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 «Специалисты» и «Обеспечивающие специалисты», группа младшие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 основные положения Конституции Российской Федерации; Устава Ленинградской области; Устава Трубникоборского сельского поселения Тосненского района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 информацией (корреспонденцией); инструкций по делопроизводству; правил по охране труда и технике безопасности; правил внутреннего трудового распорядка, а также делового этикета.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>
        <w:rPr>
          <w:rFonts w:ascii="Times New Roman" w:hAnsi="Times New Roman" w:cs="Times New Roman"/>
          <w:sz w:val="24"/>
          <w:szCs w:val="24"/>
        </w:rPr>
        <w:t>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гражданина, впервые принятого на должность муниципальной службы, может быть установлен испытательный срок до трех месяцев.</w:t>
      </w:r>
    </w:p>
    <w:p w:rsidR="00C43396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Муниципальные служащие, замещающие на момент принятия настоящего акта ведущие и старшие должности и имеющие стаж муниципальный (государственный) службы или стаж работы по специальности более 5 лет, образовательный уровень которых не соответствует настоящим требованиям, не могут быть уволены с муниципальной службы по основаниям, предусмотренным пунктом 3 части первой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квалификации) при условии прохождения повышения квалификации в течение трех лет со дня вступления в силу настоящих квалификационных требований.</w:t>
      </w:r>
    </w:p>
    <w:p w:rsidR="00C43396" w:rsidRPr="000F1383" w:rsidRDefault="00C43396" w:rsidP="007809C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Конкретные обязанности, права, ответственность муниципальных служащих и предъявляемые к ним квалификационные требования должны содержаться в должностных инструкциях муниципальных служащих, утвержденных представителем Работодателя, в зависимости от функциональных особенностей данной муниципальной должности и предмета ведения соответствующего органа местного самоуправления.</w:t>
      </w:r>
    </w:p>
    <w:p w:rsidR="00C43396" w:rsidRDefault="00C43396" w:rsidP="007809C5"/>
    <w:p w:rsidR="00C43396" w:rsidRDefault="00C43396" w:rsidP="007809C5"/>
    <w:p w:rsidR="00C43396" w:rsidRDefault="00C43396"/>
    <w:sectPr w:rsidR="00C43396" w:rsidSect="003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9C5"/>
    <w:rsid w:val="0001642E"/>
    <w:rsid w:val="00016985"/>
    <w:rsid w:val="000232C4"/>
    <w:rsid w:val="00066FA4"/>
    <w:rsid w:val="000A178C"/>
    <w:rsid w:val="000A66E1"/>
    <w:rsid w:val="000B2872"/>
    <w:rsid w:val="000B394C"/>
    <w:rsid w:val="000E4C78"/>
    <w:rsid w:val="000F12C2"/>
    <w:rsid w:val="000F1383"/>
    <w:rsid w:val="00107AD5"/>
    <w:rsid w:val="0013349D"/>
    <w:rsid w:val="00151751"/>
    <w:rsid w:val="00153F37"/>
    <w:rsid w:val="001543EC"/>
    <w:rsid w:val="0017253E"/>
    <w:rsid w:val="00186F03"/>
    <w:rsid w:val="00195C1F"/>
    <w:rsid w:val="001A5208"/>
    <w:rsid w:val="001C35A6"/>
    <w:rsid w:val="001C57A6"/>
    <w:rsid w:val="001D7B06"/>
    <w:rsid w:val="001E4014"/>
    <w:rsid w:val="002313C6"/>
    <w:rsid w:val="00255FF4"/>
    <w:rsid w:val="00264566"/>
    <w:rsid w:val="002664EE"/>
    <w:rsid w:val="00267DF3"/>
    <w:rsid w:val="00273C78"/>
    <w:rsid w:val="00274FC3"/>
    <w:rsid w:val="00281C9D"/>
    <w:rsid w:val="00283AC0"/>
    <w:rsid w:val="00283D9D"/>
    <w:rsid w:val="00287BA1"/>
    <w:rsid w:val="00294FF7"/>
    <w:rsid w:val="00296BE3"/>
    <w:rsid w:val="002A158D"/>
    <w:rsid w:val="002A41D5"/>
    <w:rsid w:val="002A5CF9"/>
    <w:rsid w:val="002B4A12"/>
    <w:rsid w:val="002B5A97"/>
    <w:rsid w:val="002C7381"/>
    <w:rsid w:val="002D007E"/>
    <w:rsid w:val="002D2F3C"/>
    <w:rsid w:val="002E0F73"/>
    <w:rsid w:val="002E27C6"/>
    <w:rsid w:val="002E66D3"/>
    <w:rsid w:val="002F2300"/>
    <w:rsid w:val="0030749F"/>
    <w:rsid w:val="00313595"/>
    <w:rsid w:val="00330CD4"/>
    <w:rsid w:val="00350064"/>
    <w:rsid w:val="00352BF6"/>
    <w:rsid w:val="003652B5"/>
    <w:rsid w:val="00377FAB"/>
    <w:rsid w:val="0038280B"/>
    <w:rsid w:val="003833A9"/>
    <w:rsid w:val="00385D69"/>
    <w:rsid w:val="003A3967"/>
    <w:rsid w:val="003A634F"/>
    <w:rsid w:val="003B6801"/>
    <w:rsid w:val="003C6792"/>
    <w:rsid w:val="003D5400"/>
    <w:rsid w:val="003D73D5"/>
    <w:rsid w:val="003E1243"/>
    <w:rsid w:val="003E2879"/>
    <w:rsid w:val="003F2103"/>
    <w:rsid w:val="003F785E"/>
    <w:rsid w:val="00411536"/>
    <w:rsid w:val="004A1FD9"/>
    <w:rsid w:val="004B2AA4"/>
    <w:rsid w:val="004B46DA"/>
    <w:rsid w:val="004D0197"/>
    <w:rsid w:val="004E3C83"/>
    <w:rsid w:val="00500D19"/>
    <w:rsid w:val="005500AC"/>
    <w:rsid w:val="00550634"/>
    <w:rsid w:val="0056210D"/>
    <w:rsid w:val="00562436"/>
    <w:rsid w:val="00567ADB"/>
    <w:rsid w:val="00573EF4"/>
    <w:rsid w:val="00585625"/>
    <w:rsid w:val="005923E3"/>
    <w:rsid w:val="005A7C9D"/>
    <w:rsid w:val="005B612B"/>
    <w:rsid w:val="005C4FE9"/>
    <w:rsid w:val="005C7BBA"/>
    <w:rsid w:val="005D3172"/>
    <w:rsid w:val="005D575D"/>
    <w:rsid w:val="005F1B62"/>
    <w:rsid w:val="005F3204"/>
    <w:rsid w:val="00602A3D"/>
    <w:rsid w:val="00604E2E"/>
    <w:rsid w:val="006108B8"/>
    <w:rsid w:val="0065490E"/>
    <w:rsid w:val="00660792"/>
    <w:rsid w:val="00664CC2"/>
    <w:rsid w:val="006722DC"/>
    <w:rsid w:val="006A3F40"/>
    <w:rsid w:val="006A5106"/>
    <w:rsid w:val="006B1813"/>
    <w:rsid w:val="006C689B"/>
    <w:rsid w:val="006D04B0"/>
    <w:rsid w:val="006D25AE"/>
    <w:rsid w:val="006E307B"/>
    <w:rsid w:val="0072761D"/>
    <w:rsid w:val="00746AD0"/>
    <w:rsid w:val="00776D5E"/>
    <w:rsid w:val="007809C5"/>
    <w:rsid w:val="00781DC0"/>
    <w:rsid w:val="0078503A"/>
    <w:rsid w:val="00787204"/>
    <w:rsid w:val="007B2153"/>
    <w:rsid w:val="007B3B3E"/>
    <w:rsid w:val="007C7E31"/>
    <w:rsid w:val="007D22DD"/>
    <w:rsid w:val="007E28EE"/>
    <w:rsid w:val="0080122B"/>
    <w:rsid w:val="00815A48"/>
    <w:rsid w:val="008246F5"/>
    <w:rsid w:val="008372F7"/>
    <w:rsid w:val="00843AC4"/>
    <w:rsid w:val="00845C9D"/>
    <w:rsid w:val="008534F1"/>
    <w:rsid w:val="0086133C"/>
    <w:rsid w:val="00876347"/>
    <w:rsid w:val="00881426"/>
    <w:rsid w:val="00883D79"/>
    <w:rsid w:val="0088677B"/>
    <w:rsid w:val="00891182"/>
    <w:rsid w:val="00893E32"/>
    <w:rsid w:val="00897901"/>
    <w:rsid w:val="008B05EE"/>
    <w:rsid w:val="008B4AAC"/>
    <w:rsid w:val="008C263B"/>
    <w:rsid w:val="008D0A2B"/>
    <w:rsid w:val="008D1D69"/>
    <w:rsid w:val="008E55C6"/>
    <w:rsid w:val="0090188C"/>
    <w:rsid w:val="009038C3"/>
    <w:rsid w:val="0090403F"/>
    <w:rsid w:val="0090706B"/>
    <w:rsid w:val="00912634"/>
    <w:rsid w:val="00914BFD"/>
    <w:rsid w:val="009152DC"/>
    <w:rsid w:val="00920F75"/>
    <w:rsid w:val="009273C9"/>
    <w:rsid w:val="00930AB4"/>
    <w:rsid w:val="00932230"/>
    <w:rsid w:val="009420A6"/>
    <w:rsid w:val="00947176"/>
    <w:rsid w:val="00963E7C"/>
    <w:rsid w:val="00966AE1"/>
    <w:rsid w:val="009748CF"/>
    <w:rsid w:val="009A12B1"/>
    <w:rsid w:val="009A65A0"/>
    <w:rsid w:val="009B5208"/>
    <w:rsid w:val="009C2668"/>
    <w:rsid w:val="009D7912"/>
    <w:rsid w:val="009E4114"/>
    <w:rsid w:val="009F3A55"/>
    <w:rsid w:val="00A01CD9"/>
    <w:rsid w:val="00A0723D"/>
    <w:rsid w:val="00A22B16"/>
    <w:rsid w:val="00A54FC1"/>
    <w:rsid w:val="00A8057E"/>
    <w:rsid w:val="00A976F5"/>
    <w:rsid w:val="00AB68B7"/>
    <w:rsid w:val="00AC6E50"/>
    <w:rsid w:val="00AD2ED7"/>
    <w:rsid w:val="00AD3F21"/>
    <w:rsid w:val="00AE45A6"/>
    <w:rsid w:val="00AE4ABB"/>
    <w:rsid w:val="00AF603A"/>
    <w:rsid w:val="00B267D7"/>
    <w:rsid w:val="00B516D0"/>
    <w:rsid w:val="00B51B84"/>
    <w:rsid w:val="00B5261C"/>
    <w:rsid w:val="00B637FD"/>
    <w:rsid w:val="00B755FE"/>
    <w:rsid w:val="00BB460C"/>
    <w:rsid w:val="00BD6071"/>
    <w:rsid w:val="00BE49C7"/>
    <w:rsid w:val="00C05B36"/>
    <w:rsid w:val="00C1072C"/>
    <w:rsid w:val="00C14131"/>
    <w:rsid w:val="00C27827"/>
    <w:rsid w:val="00C4087C"/>
    <w:rsid w:val="00C42F27"/>
    <w:rsid w:val="00C43396"/>
    <w:rsid w:val="00C46B3B"/>
    <w:rsid w:val="00C70EE0"/>
    <w:rsid w:val="00C86358"/>
    <w:rsid w:val="00C9672F"/>
    <w:rsid w:val="00CA14B6"/>
    <w:rsid w:val="00CD4F4E"/>
    <w:rsid w:val="00CE08E3"/>
    <w:rsid w:val="00CF13C3"/>
    <w:rsid w:val="00CF3CC8"/>
    <w:rsid w:val="00D17F3D"/>
    <w:rsid w:val="00D23CB1"/>
    <w:rsid w:val="00D33694"/>
    <w:rsid w:val="00D51458"/>
    <w:rsid w:val="00D5326B"/>
    <w:rsid w:val="00D66F3C"/>
    <w:rsid w:val="00D81555"/>
    <w:rsid w:val="00DB4DF3"/>
    <w:rsid w:val="00DB5BEA"/>
    <w:rsid w:val="00DC2024"/>
    <w:rsid w:val="00DD2BD7"/>
    <w:rsid w:val="00DD5466"/>
    <w:rsid w:val="00DF0C13"/>
    <w:rsid w:val="00DF17B6"/>
    <w:rsid w:val="00E00105"/>
    <w:rsid w:val="00E02C74"/>
    <w:rsid w:val="00E26EFD"/>
    <w:rsid w:val="00E30A9E"/>
    <w:rsid w:val="00E3179A"/>
    <w:rsid w:val="00E32C39"/>
    <w:rsid w:val="00E40D6B"/>
    <w:rsid w:val="00E40FDC"/>
    <w:rsid w:val="00E44956"/>
    <w:rsid w:val="00E4795D"/>
    <w:rsid w:val="00E50581"/>
    <w:rsid w:val="00E528BC"/>
    <w:rsid w:val="00E53F0E"/>
    <w:rsid w:val="00E63B7F"/>
    <w:rsid w:val="00E6479F"/>
    <w:rsid w:val="00E658D1"/>
    <w:rsid w:val="00E826E0"/>
    <w:rsid w:val="00E84B98"/>
    <w:rsid w:val="00E85314"/>
    <w:rsid w:val="00E96500"/>
    <w:rsid w:val="00E96C51"/>
    <w:rsid w:val="00EC167D"/>
    <w:rsid w:val="00EC74CA"/>
    <w:rsid w:val="00ED19C3"/>
    <w:rsid w:val="00ED2DBF"/>
    <w:rsid w:val="00EF40B7"/>
    <w:rsid w:val="00F13D15"/>
    <w:rsid w:val="00F20192"/>
    <w:rsid w:val="00F20700"/>
    <w:rsid w:val="00F43BF6"/>
    <w:rsid w:val="00F50CE4"/>
    <w:rsid w:val="00F5170D"/>
    <w:rsid w:val="00F547E4"/>
    <w:rsid w:val="00F76278"/>
    <w:rsid w:val="00F9010F"/>
    <w:rsid w:val="00F916AC"/>
    <w:rsid w:val="00FA7826"/>
    <w:rsid w:val="00FC24AB"/>
    <w:rsid w:val="00FD37B7"/>
    <w:rsid w:val="00FD6707"/>
    <w:rsid w:val="00FE72A8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0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09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09C5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809C5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E30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1839</Words>
  <Characters>10488</Characters>
  <Application>Microsoft Office Outlook</Application>
  <DocSecurity>0</DocSecurity>
  <Lines>0</Lines>
  <Paragraphs>0</Paragraphs>
  <ScaleCrop>false</ScaleCrop>
  <Company>Моя компания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2014-12-04T07:28:00Z</cp:lastPrinted>
  <dcterms:created xsi:type="dcterms:W3CDTF">2013-09-16T15:39:00Z</dcterms:created>
  <dcterms:modified xsi:type="dcterms:W3CDTF">2014-12-04T07:28:00Z</dcterms:modified>
</cp:coreProperties>
</file>