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05" w:rsidRDefault="00D41305" w:rsidP="00D41305">
      <w:pPr>
        <w:spacing w:after="0" w:line="240" w:lineRule="auto"/>
        <w:jc w:val="center"/>
        <w:rPr>
          <w:rFonts w:ascii="Times New Roman" w:hAnsi="Times New Roman" w:cs="Times New Roman"/>
          <w:sz w:val="28"/>
          <w:szCs w:val="28"/>
        </w:rPr>
      </w:pPr>
      <w:bookmarkStart w:id="0" w:name="_GoBack"/>
      <w:bookmarkEnd w:id="0"/>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D41305" w:rsidRDefault="00D41305" w:rsidP="00D41305">
      <w:pPr>
        <w:spacing w:after="0" w:line="240" w:lineRule="auto"/>
        <w:jc w:val="center"/>
        <w:rPr>
          <w:rFonts w:ascii="Times New Roman" w:hAnsi="Times New Roman" w:cs="Times New Roman"/>
          <w:sz w:val="28"/>
          <w:szCs w:val="28"/>
        </w:rPr>
      </w:pPr>
    </w:p>
    <w:p w:rsidR="00C21490" w:rsidRDefault="00D41305" w:rsidP="00D41305">
      <w:pPr>
        <w:spacing w:after="0" w:line="240" w:lineRule="auto"/>
        <w:jc w:val="center"/>
        <w:rPr>
          <w:rFonts w:ascii="Times New Roman" w:hAnsi="Times New Roman" w:cs="Times New Roman"/>
          <w:sz w:val="32"/>
          <w:szCs w:val="28"/>
        </w:rPr>
      </w:pPr>
      <w:r w:rsidRPr="00D41305">
        <w:rPr>
          <w:rFonts w:ascii="Times New Roman" w:hAnsi="Times New Roman" w:cs="Times New Roman"/>
          <w:sz w:val="32"/>
          <w:szCs w:val="28"/>
        </w:rPr>
        <w:t>Практические рекомендации</w:t>
      </w:r>
    </w:p>
    <w:p w:rsidR="00642181" w:rsidRPr="00D41305" w:rsidRDefault="00642181" w:rsidP="00D41305">
      <w:pPr>
        <w:spacing w:after="0" w:line="240" w:lineRule="auto"/>
        <w:jc w:val="center"/>
        <w:rPr>
          <w:rFonts w:ascii="Times New Roman" w:hAnsi="Times New Roman" w:cs="Times New Roman"/>
          <w:sz w:val="32"/>
          <w:szCs w:val="28"/>
        </w:rPr>
      </w:pPr>
    </w:p>
    <w:p w:rsidR="00642181" w:rsidRPr="00642181" w:rsidRDefault="00D41305" w:rsidP="00642181">
      <w:pPr>
        <w:spacing w:after="0" w:line="240" w:lineRule="auto"/>
        <w:jc w:val="center"/>
        <w:rPr>
          <w:rFonts w:ascii="Times New Roman" w:hAnsi="Times New Roman" w:cs="Times New Roman"/>
          <w:sz w:val="32"/>
          <w:szCs w:val="32"/>
        </w:rPr>
      </w:pPr>
      <w:r w:rsidRPr="00642181">
        <w:rPr>
          <w:rFonts w:ascii="Times New Roman" w:hAnsi="Times New Roman" w:cs="Times New Roman"/>
          <w:sz w:val="32"/>
          <w:szCs w:val="32"/>
        </w:rPr>
        <w:t>к маскировке и защите от атак малоразмерных беспилотных летательных аппаратов складов ГСМ (резервуаров всех типов) предприятий (организаций)</w:t>
      </w:r>
      <w:r w:rsidR="00BD0625" w:rsidRPr="00642181">
        <w:rPr>
          <w:rFonts w:ascii="Times New Roman" w:hAnsi="Times New Roman" w:cs="Times New Roman"/>
          <w:sz w:val="32"/>
          <w:szCs w:val="32"/>
        </w:rPr>
        <w:t>,</w:t>
      </w:r>
      <w:r w:rsidR="00AC33EB">
        <w:rPr>
          <w:rFonts w:ascii="Times New Roman" w:hAnsi="Times New Roman" w:cs="Times New Roman"/>
          <w:sz w:val="32"/>
          <w:szCs w:val="32"/>
        </w:rPr>
        <w:t xml:space="preserve"> а также </w:t>
      </w:r>
      <w:r w:rsidR="00642181" w:rsidRPr="00642181">
        <w:rPr>
          <w:rFonts w:ascii="Times New Roman" w:hAnsi="Times New Roman" w:cs="Times New Roman"/>
          <w:sz w:val="32"/>
          <w:szCs w:val="32"/>
        </w:rPr>
        <w:t>автомобильной</w:t>
      </w:r>
      <w:r w:rsidR="00AC33EB">
        <w:rPr>
          <w:rFonts w:ascii="Times New Roman" w:hAnsi="Times New Roman" w:cs="Times New Roman"/>
          <w:sz w:val="32"/>
          <w:szCs w:val="32"/>
        </w:rPr>
        <w:t xml:space="preserve"> (тракторной)</w:t>
      </w:r>
      <w:r w:rsidR="00642181" w:rsidRPr="00642181">
        <w:rPr>
          <w:rFonts w:ascii="Times New Roman" w:hAnsi="Times New Roman" w:cs="Times New Roman"/>
          <w:sz w:val="32"/>
          <w:szCs w:val="32"/>
        </w:rPr>
        <w:t xml:space="preserve"> техники, располагаемой в </w:t>
      </w:r>
      <w:r w:rsidR="002A1120">
        <w:rPr>
          <w:rFonts w:ascii="Times New Roman" w:hAnsi="Times New Roman" w:cs="Times New Roman"/>
          <w:sz w:val="32"/>
          <w:szCs w:val="32"/>
        </w:rPr>
        <w:t>автомобильных</w:t>
      </w:r>
      <w:r w:rsidR="007351A4">
        <w:rPr>
          <w:rFonts w:ascii="Times New Roman" w:hAnsi="Times New Roman" w:cs="Times New Roman"/>
          <w:sz w:val="32"/>
          <w:szCs w:val="32"/>
        </w:rPr>
        <w:t xml:space="preserve"> (тракторных) </w:t>
      </w:r>
      <w:r w:rsidR="00642181" w:rsidRPr="00642181">
        <w:rPr>
          <w:rFonts w:ascii="Times New Roman" w:hAnsi="Times New Roman" w:cs="Times New Roman"/>
          <w:sz w:val="32"/>
          <w:szCs w:val="32"/>
        </w:rPr>
        <w:t xml:space="preserve">парках. </w:t>
      </w:r>
      <w:r w:rsidR="00642181">
        <w:rPr>
          <w:rFonts w:ascii="Times New Roman" w:hAnsi="Times New Roman" w:cs="Times New Roman"/>
          <w:sz w:val="32"/>
          <w:szCs w:val="32"/>
        </w:rPr>
        <w:t>Н</w:t>
      </w:r>
      <w:r w:rsidR="00642181" w:rsidRPr="00642181">
        <w:rPr>
          <w:rFonts w:ascii="Times New Roman" w:hAnsi="Times New Roman" w:cs="Times New Roman"/>
          <w:sz w:val="32"/>
          <w:szCs w:val="32"/>
        </w:rPr>
        <w:t>ормы на оборудование защиты</w:t>
      </w:r>
    </w:p>
    <w:p w:rsidR="00D41305" w:rsidRPr="00D41305" w:rsidRDefault="00D41305" w:rsidP="00D41305">
      <w:pPr>
        <w:spacing w:after="0" w:line="240" w:lineRule="auto"/>
        <w:jc w:val="center"/>
        <w:rPr>
          <w:rFonts w:ascii="Times New Roman" w:hAnsi="Times New Roman" w:cs="Times New Roman"/>
          <w:sz w:val="32"/>
          <w:szCs w:val="28"/>
        </w:rPr>
      </w:pPr>
    </w:p>
    <w:p w:rsidR="00D41305" w:rsidRDefault="00D41305">
      <w:pPr>
        <w:rPr>
          <w:rFonts w:ascii="Times New Roman" w:hAnsi="Times New Roman" w:cs="Times New Roman"/>
          <w:sz w:val="28"/>
          <w:szCs w:val="28"/>
        </w:rPr>
      </w:pPr>
      <w:r>
        <w:rPr>
          <w:rFonts w:ascii="Times New Roman" w:hAnsi="Times New Roman" w:cs="Times New Roman"/>
          <w:sz w:val="28"/>
          <w:szCs w:val="28"/>
        </w:rPr>
        <w:br w:type="page"/>
      </w:r>
    </w:p>
    <w:p w:rsidR="00870BA4" w:rsidRDefault="00870BA4" w:rsidP="00876987">
      <w:pPr>
        <w:spacing w:after="0" w:line="240" w:lineRule="atLeast"/>
        <w:ind w:firstLine="709"/>
        <w:jc w:val="both"/>
        <w:rPr>
          <w:rFonts w:ascii="Times New Roman" w:hAnsi="Times New Roman" w:cs="Times New Roman"/>
          <w:sz w:val="28"/>
          <w:szCs w:val="28"/>
        </w:rPr>
      </w:pPr>
    </w:p>
    <w:p w:rsidR="00870BA4" w:rsidRDefault="00870BA4" w:rsidP="00876987">
      <w:pPr>
        <w:spacing w:after="0" w:line="240" w:lineRule="atLeast"/>
        <w:ind w:firstLine="709"/>
        <w:jc w:val="both"/>
        <w:rPr>
          <w:rFonts w:ascii="Times New Roman" w:hAnsi="Times New Roman" w:cs="Times New Roman"/>
          <w:sz w:val="28"/>
          <w:szCs w:val="28"/>
        </w:rPr>
      </w:pPr>
    </w:p>
    <w:p w:rsidR="00870BA4" w:rsidRDefault="00870BA4" w:rsidP="00876987">
      <w:pPr>
        <w:spacing w:after="0" w:line="240" w:lineRule="atLeast"/>
        <w:ind w:firstLine="709"/>
        <w:jc w:val="both"/>
        <w:rPr>
          <w:rFonts w:ascii="Times New Roman" w:hAnsi="Times New Roman" w:cs="Times New Roman"/>
          <w:sz w:val="28"/>
          <w:szCs w:val="28"/>
        </w:rPr>
      </w:pPr>
    </w:p>
    <w:p w:rsidR="00D41305" w:rsidRDefault="00D41305" w:rsidP="00876987">
      <w:pPr>
        <w:spacing w:after="0" w:line="240" w:lineRule="atLeast"/>
        <w:ind w:firstLine="709"/>
        <w:jc w:val="both"/>
        <w:rPr>
          <w:rFonts w:ascii="Times New Roman" w:hAnsi="Times New Roman" w:cs="Times New Roman"/>
          <w:sz w:val="28"/>
          <w:szCs w:val="28"/>
        </w:rPr>
      </w:pPr>
      <w:r w:rsidRPr="00D41305">
        <w:rPr>
          <w:rFonts w:ascii="Times New Roman" w:hAnsi="Times New Roman" w:cs="Times New Roman"/>
          <w:sz w:val="28"/>
          <w:szCs w:val="28"/>
        </w:rPr>
        <w:t xml:space="preserve">Данные практические рекомендации (далее – Рекомендации) предназначены для оказания помощи руководителям </w:t>
      </w:r>
      <w:r>
        <w:rPr>
          <w:rFonts w:ascii="Times New Roman" w:hAnsi="Times New Roman" w:cs="Times New Roman"/>
          <w:sz w:val="28"/>
          <w:szCs w:val="28"/>
        </w:rPr>
        <w:t xml:space="preserve">предприятий, </w:t>
      </w:r>
      <w:r w:rsidRPr="00D41305">
        <w:rPr>
          <w:rFonts w:ascii="Times New Roman" w:hAnsi="Times New Roman" w:cs="Times New Roman"/>
          <w:sz w:val="28"/>
          <w:szCs w:val="28"/>
        </w:rPr>
        <w:t>учреждений</w:t>
      </w:r>
      <w:r>
        <w:rPr>
          <w:rFonts w:ascii="Times New Roman" w:hAnsi="Times New Roman" w:cs="Times New Roman"/>
          <w:sz w:val="28"/>
          <w:szCs w:val="28"/>
        </w:rPr>
        <w:t xml:space="preserve"> (далее – учреждений)</w:t>
      </w:r>
      <w:r w:rsidRPr="00D41305">
        <w:rPr>
          <w:rFonts w:ascii="Times New Roman" w:hAnsi="Times New Roman" w:cs="Times New Roman"/>
          <w:sz w:val="28"/>
          <w:szCs w:val="28"/>
        </w:rPr>
        <w:t>, отвечающим за организацию маскировки и защиты складов ГСМ</w:t>
      </w:r>
      <w:r w:rsidR="00275655">
        <w:rPr>
          <w:rFonts w:ascii="Times New Roman" w:hAnsi="Times New Roman" w:cs="Times New Roman"/>
          <w:sz w:val="28"/>
          <w:szCs w:val="28"/>
        </w:rPr>
        <w:t>, а также парков автомобильной (тракторной) техники</w:t>
      </w:r>
      <w:proofErr w:type="gramStart"/>
      <w:r w:rsidR="00275655">
        <w:rPr>
          <w:rFonts w:ascii="Times New Roman" w:hAnsi="Times New Roman" w:cs="Times New Roman"/>
          <w:sz w:val="28"/>
          <w:szCs w:val="28"/>
        </w:rPr>
        <w:t>.</w:t>
      </w:r>
      <w:r w:rsidRPr="00D41305">
        <w:rPr>
          <w:rFonts w:ascii="Times New Roman" w:hAnsi="Times New Roman" w:cs="Times New Roman"/>
          <w:sz w:val="28"/>
          <w:szCs w:val="28"/>
        </w:rPr>
        <w:t>.</w:t>
      </w:r>
      <w:proofErr w:type="gramEnd"/>
    </w:p>
    <w:p w:rsidR="00D41305" w:rsidRDefault="00D41305" w:rsidP="00876987">
      <w:pPr>
        <w:spacing w:after="0" w:line="240" w:lineRule="atLeast"/>
        <w:ind w:firstLine="709"/>
        <w:jc w:val="both"/>
        <w:rPr>
          <w:rFonts w:ascii="Times New Roman" w:hAnsi="Times New Roman" w:cs="Times New Roman"/>
          <w:sz w:val="28"/>
          <w:szCs w:val="28"/>
        </w:rPr>
      </w:pPr>
      <w:r w:rsidRPr="00D41305">
        <w:rPr>
          <w:rFonts w:ascii="Times New Roman" w:hAnsi="Times New Roman" w:cs="Times New Roman"/>
          <w:sz w:val="28"/>
          <w:szCs w:val="28"/>
        </w:rPr>
        <w:t>В настоящем документе приведены требования и технические решения по маскировке и защите объектов ГСМ от атак малоразмерных беспилотных летательных аппаратов. Даны нормы обеспечения материально-техническими средствами для выполнения требований и реализации приведённых технических решений.</w:t>
      </w:r>
    </w:p>
    <w:p w:rsidR="00D41305" w:rsidRDefault="00D41305" w:rsidP="00876987">
      <w:pPr>
        <w:spacing w:after="0" w:line="240" w:lineRule="atLeast"/>
        <w:ind w:firstLine="709"/>
        <w:jc w:val="both"/>
        <w:rPr>
          <w:rFonts w:ascii="Times New Roman" w:hAnsi="Times New Roman" w:cs="Times New Roman"/>
          <w:sz w:val="28"/>
          <w:szCs w:val="28"/>
        </w:rPr>
      </w:pPr>
      <w:r w:rsidRPr="00D41305">
        <w:rPr>
          <w:rFonts w:ascii="Times New Roman" w:hAnsi="Times New Roman" w:cs="Times New Roman"/>
          <w:sz w:val="28"/>
          <w:szCs w:val="28"/>
        </w:rPr>
        <w:t>Материал технических решений содержит сведения о потребности в материально-технических средствах, трудозатратах и привлечении средств механизации работ, которые могут рассматриваться как временные нормы оборудования разработанных в рамках настоящих Рекомендаций укрытий и защитных конструкций.</w:t>
      </w:r>
    </w:p>
    <w:p w:rsidR="00D41305" w:rsidRDefault="00D41305" w:rsidP="00876987">
      <w:pPr>
        <w:spacing w:after="0" w:line="240" w:lineRule="atLeast"/>
        <w:ind w:firstLine="709"/>
        <w:jc w:val="both"/>
        <w:rPr>
          <w:rFonts w:ascii="Times New Roman" w:hAnsi="Times New Roman" w:cs="Times New Roman"/>
          <w:sz w:val="28"/>
          <w:szCs w:val="28"/>
        </w:rPr>
      </w:pPr>
      <w:r w:rsidRPr="00D41305">
        <w:rPr>
          <w:rFonts w:ascii="Times New Roman" w:hAnsi="Times New Roman" w:cs="Times New Roman"/>
          <w:sz w:val="28"/>
          <w:szCs w:val="28"/>
        </w:rPr>
        <w:t>Данные рекомендации основаны на практическом опыте, приобретенном в военных конфликтах в Сирии, Ираке и в ходе проведения СВО,  и демонстрирующем высокую интенсивность применения малоразмерных разведывательных и ударных БПЛА. При этом отмечается высокая эффективность решения задач вскрытия объектов и удара по ним. В связи с этим становится первоочередной задача по маскировке и защите от их атак складов ГСМ.</w:t>
      </w:r>
    </w:p>
    <w:p w:rsidR="00D41305" w:rsidRDefault="00D41305" w:rsidP="00876987">
      <w:pPr>
        <w:spacing w:after="0" w:line="240" w:lineRule="atLeast"/>
        <w:ind w:firstLine="709"/>
        <w:jc w:val="both"/>
        <w:rPr>
          <w:rFonts w:ascii="Times New Roman" w:hAnsi="Times New Roman" w:cs="Times New Roman"/>
          <w:sz w:val="28"/>
          <w:szCs w:val="28"/>
        </w:rPr>
      </w:pPr>
      <w:r w:rsidRPr="00D41305">
        <w:rPr>
          <w:rFonts w:ascii="Times New Roman" w:hAnsi="Times New Roman" w:cs="Times New Roman"/>
          <w:sz w:val="28"/>
          <w:szCs w:val="28"/>
        </w:rPr>
        <w:t>Практические рекомендации следует применять творчески, исходя из поставленных задач и в соответствии со складывающейся обстановкой.</w:t>
      </w:r>
    </w:p>
    <w:p w:rsidR="00D41305" w:rsidRDefault="00D41305"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41305" w:rsidRDefault="00D41305" w:rsidP="00876987">
      <w:pPr>
        <w:spacing w:after="0" w:line="240" w:lineRule="atLeast"/>
        <w:ind w:firstLine="709"/>
        <w:jc w:val="center"/>
        <w:rPr>
          <w:rFonts w:ascii="Times New Roman" w:hAnsi="Times New Roman" w:cs="Times New Roman"/>
          <w:sz w:val="28"/>
          <w:szCs w:val="28"/>
        </w:rPr>
      </w:pPr>
      <w:r w:rsidRPr="00D41305">
        <w:rPr>
          <w:rFonts w:ascii="Times New Roman" w:hAnsi="Times New Roman" w:cs="Times New Roman"/>
          <w:sz w:val="28"/>
          <w:szCs w:val="28"/>
        </w:rPr>
        <w:lastRenderedPageBreak/>
        <w:t>СОДЕРЖАНИЕ</w:t>
      </w:r>
    </w:p>
    <w:p w:rsidR="0069362C" w:rsidRDefault="0069362C" w:rsidP="00876987">
      <w:pPr>
        <w:spacing w:after="0" w:line="240" w:lineRule="atLeast"/>
        <w:ind w:firstLine="709"/>
        <w:jc w:val="center"/>
        <w:rPr>
          <w:rFonts w:ascii="Times New Roman" w:hAnsi="Times New Roman" w:cs="Times New Roman"/>
          <w:sz w:val="28"/>
          <w:szCs w:val="28"/>
        </w:rPr>
      </w:pPr>
    </w:p>
    <w:p w:rsidR="00876987" w:rsidRDefault="00876987" w:rsidP="00876987">
      <w:pPr>
        <w:spacing w:after="0" w:line="240" w:lineRule="atLeast"/>
        <w:ind w:firstLine="709"/>
        <w:jc w:val="both"/>
        <w:rPr>
          <w:rFonts w:ascii="Times New Roman" w:hAnsi="Times New Roman" w:cs="Times New Roman"/>
          <w:sz w:val="28"/>
          <w:szCs w:val="28"/>
        </w:rPr>
      </w:pPr>
    </w:p>
    <w:tbl>
      <w:tblPr>
        <w:tblStyle w:val="a7"/>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189"/>
        <w:gridCol w:w="1241"/>
      </w:tblGrid>
      <w:tr w:rsidR="00D41305" w:rsidTr="0069362C">
        <w:tc>
          <w:tcPr>
            <w:tcW w:w="776" w:type="dxa"/>
          </w:tcPr>
          <w:p w:rsidR="00D41305" w:rsidRPr="00D41305" w:rsidRDefault="00D41305" w:rsidP="0069362C">
            <w:pPr>
              <w:spacing w:line="240" w:lineRule="atLeast"/>
              <w:jc w:val="center"/>
              <w:rPr>
                <w:rFonts w:ascii="Times New Roman" w:hAnsi="Times New Roman" w:cs="Times New Roman"/>
                <w:sz w:val="28"/>
                <w:szCs w:val="28"/>
              </w:rPr>
            </w:pPr>
          </w:p>
        </w:tc>
        <w:tc>
          <w:tcPr>
            <w:tcW w:w="8189" w:type="dxa"/>
          </w:tcPr>
          <w:p w:rsidR="00D41305" w:rsidRDefault="004846F0" w:rsidP="004846F0">
            <w:pPr>
              <w:spacing w:line="240" w:lineRule="atLeast"/>
              <w:jc w:val="both"/>
              <w:rPr>
                <w:rFonts w:ascii="Times New Roman" w:hAnsi="Times New Roman" w:cs="Times New Roman"/>
                <w:sz w:val="28"/>
                <w:szCs w:val="28"/>
              </w:rPr>
            </w:pPr>
            <w:r>
              <w:rPr>
                <w:rFonts w:ascii="Times New Roman" w:hAnsi="Times New Roman" w:cs="Times New Roman"/>
                <w:sz w:val="28"/>
                <w:szCs w:val="28"/>
              </w:rPr>
              <w:t>С</w:t>
            </w:r>
            <w:r w:rsidRPr="00D41305">
              <w:rPr>
                <w:rFonts w:ascii="Times New Roman" w:hAnsi="Times New Roman" w:cs="Times New Roman"/>
                <w:sz w:val="28"/>
                <w:szCs w:val="28"/>
              </w:rPr>
              <w:t>окращения и     обозначения</w:t>
            </w:r>
          </w:p>
        </w:tc>
        <w:tc>
          <w:tcPr>
            <w:tcW w:w="1241" w:type="dxa"/>
          </w:tcPr>
          <w:p w:rsidR="00D41305" w:rsidRDefault="004F074D"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w:t>
            </w:r>
          </w:p>
        </w:tc>
      </w:tr>
      <w:tr w:rsidR="00D41305" w:rsidTr="0069362C">
        <w:tc>
          <w:tcPr>
            <w:tcW w:w="776" w:type="dxa"/>
          </w:tcPr>
          <w:p w:rsidR="00D41305" w:rsidRPr="00D41305" w:rsidRDefault="00D41305" w:rsidP="0069362C">
            <w:pPr>
              <w:spacing w:line="240" w:lineRule="atLeast"/>
              <w:jc w:val="center"/>
              <w:rPr>
                <w:rFonts w:ascii="Times New Roman" w:hAnsi="Times New Roman" w:cs="Times New Roman"/>
                <w:sz w:val="28"/>
                <w:szCs w:val="28"/>
              </w:rPr>
            </w:pPr>
          </w:p>
        </w:tc>
        <w:tc>
          <w:tcPr>
            <w:tcW w:w="8189" w:type="dxa"/>
          </w:tcPr>
          <w:p w:rsidR="00D41305" w:rsidRDefault="004846F0" w:rsidP="004846F0">
            <w:pPr>
              <w:spacing w:line="240" w:lineRule="atLeast"/>
              <w:jc w:val="both"/>
              <w:rPr>
                <w:rFonts w:ascii="Times New Roman" w:hAnsi="Times New Roman" w:cs="Times New Roman"/>
                <w:sz w:val="28"/>
                <w:szCs w:val="28"/>
              </w:rPr>
            </w:pPr>
            <w:r>
              <w:rPr>
                <w:rFonts w:ascii="Times New Roman" w:hAnsi="Times New Roman" w:cs="Times New Roman"/>
                <w:sz w:val="28"/>
                <w:szCs w:val="28"/>
              </w:rPr>
              <w:t>Т</w:t>
            </w:r>
            <w:r w:rsidRPr="00D41305">
              <w:rPr>
                <w:rFonts w:ascii="Times New Roman" w:hAnsi="Times New Roman" w:cs="Times New Roman"/>
                <w:sz w:val="28"/>
                <w:szCs w:val="28"/>
              </w:rPr>
              <w:t>ермины и определения</w:t>
            </w:r>
          </w:p>
        </w:tc>
        <w:tc>
          <w:tcPr>
            <w:tcW w:w="1241" w:type="dxa"/>
          </w:tcPr>
          <w:p w:rsidR="00D41305"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4</w:t>
            </w:r>
          </w:p>
        </w:tc>
      </w:tr>
      <w:tr w:rsidR="00D41305" w:rsidTr="004846F0">
        <w:tc>
          <w:tcPr>
            <w:tcW w:w="776" w:type="dxa"/>
          </w:tcPr>
          <w:p w:rsidR="00D41305" w:rsidRPr="00D41305" w:rsidRDefault="00D41305" w:rsidP="0069362C">
            <w:pPr>
              <w:spacing w:line="240" w:lineRule="atLeast"/>
              <w:jc w:val="center"/>
              <w:rPr>
                <w:rFonts w:ascii="Times New Roman" w:hAnsi="Times New Roman" w:cs="Times New Roman"/>
                <w:sz w:val="28"/>
                <w:szCs w:val="28"/>
              </w:rPr>
            </w:pPr>
          </w:p>
        </w:tc>
        <w:tc>
          <w:tcPr>
            <w:tcW w:w="8189" w:type="dxa"/>
          </w:tcPr>
          <w:p w:rsidR="00D41305" w:rsidRDefault="004F074D" w:rsidP="004846F0">
            <w:pPr>
              <w:spacing w:line="240" w:lineRule="atLeast"/>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241" w:type="dxa"/>
          </w:tcPr>
          <w:p w:rsidR="00D41305"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5</w:t>
            </w:r>
          </w:p>
        </w:tc>
      </w:tr>
      <w:tr w:rsidR="00D41305" w:rsidTr="004846F0">
        <w:tc>
          <w:tcPr>
            <w:tcW w:w="776" w:type="dxa"/>
          </w:tcPr>
          <w:p w:rsidR="00D41305" w:rsidRPr="00D41305" w:rsidRDefault="00D41305" w:rsidP="0069362C">
            <w:pPr>
              <w:spacing w:line="240" w:lineRule="atLeast"/>
              <w:rPr>
                <w:rFonts w:ascii="Times New Roman" w:hAnsi="Times New Roman" w:cs="Times New Roman"/>
                <w:sz w:val="28"/>
                <w:szCs w:val="28"/>
              </w:rPr>
            </w:pPr>
            <w:r>
              <w:rPr>
                <w:rFonts w:ascii="Times New Roman" w:hAnsi="Times New Roman" w:cs="Times New Roman"/>
                <w:sz w:val="28"/>
                <w:szCs w:val="28"/>
              </w:rPr>
              <w:t>1</w:t>
            </w:r>
          </w:p>
        </w:tc>
        <w:tc>
          <w:tcPr>
            <w:tcW w:w="8189" w:type="dxa"/>
            <w:tcBorders>
              <w:left w:val="nil"/>
            </w:tcBorders>
          </w:tcPr>
          <w:p w:rsidR="00D41305" w:rsidRPr="00B650C2" w:rsidRDefault="004846F0" w:rsidP="00870BA4">
            <w:pPr>
              <w:spacing w:line="240" w:lineRule="atLeast"/>
              <w:jc w:val="both"/>
              <w:rPr>
                <w:rFonts w:ascii="Times New Roman" w:hAnsi="Times New Roman" w:cs="Times New Roman"/>
                <w:sz w:val="28"/>
                <w:szCs w:val="28"/>
              </w:rPr>
            </w:pPr>
            <w:r>
              <w:rPr>
                <w:rFonts w:ascii="Times New Roman" w:hAnsi="Times New Roman" w:cs="Times New Roman"/>
                <w:sz w:val="28"/>
                <w:szCs w:val="28"/>
              </w:rPr>
              <w:t>Т</w:t>
            </w:r>
            <w:r w:rsidR="0069362C" w:rsidRPr="0069362C">
              <w:rPr>
                <w:rFonts w:ascii="Times New Roman" w:hAnsi="Times New Roman" w:cs="Times New Roman"/>
                <w:sz w:val="28"/>
                <w:szCs w:val="28"/>
              </w:rPr>
              <w:t xml:space="preserve">ребования к маскировке и защите </w:t>
            </w:r>
            <w:r>
              <w:rPr>
                <w:rFonts w:ascii="Times New Roman" w:hAnsi="Times New Roman" w:cs="Times New Roman"/>
                <w:sz w:val="28"/>
                <w:szCs w:val="28"/>
              </w:rPr>
              <w:t>складов ГСМ</w:t>
            </w:r>
            <w:r w:rsidR="0069362C" w:rsidRPr="00B650C2">
              <w:rPr>
                <w:rFonts w:ascii="Times New Roman" w:hAnsi="Times New Roman" w:cs="Times New Roman"/>
                <w:sz w:val="28"/>
                <w:szCs w:val="28"/>
              </w:rPr>
              <w:t xml:space="preserve"> </w:t>
            </w:r>
          </w:p>
        </w:tc>
        <w:tc>
          <w:tcPr>
            <w:tcW w:w="1241" w:type="dxa"/>
          </w:tcPr>
          <w:p w:rsidR="00D41305"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w:t>
            </w:r>
          </w:p>
        </w:tc>
      </w:tr>
      <w:tr w:rsidR="0069362C" w:rsidTr="004846F0">
        <w:tc>
          <w:tcPr>
            <w:tcW w:w="776" w:type="dxa"/>
          </w:tcPr>
          <w:p w:rsidR="0069362C" w:rsidRDefault="0069362C" w:rsidP="0069362C">
            <w:pPr>
              <w:spacing w:line="240" w:lineRule="atLeast"/>
              <w:rPr>
                <w:rFonts w:ascii="Times New Roman" w:hAnsi="Times New Roman" w:cs="Times New Roman"/>
                <w:sz w:val="28"/>
                <w:szCs w:val="28"/>
              </w:rPr>
            </w:pPr>
            <w:r>
              <w:rPr>
                <w:rFonts w:ascii="Times New Roman" w:hAnsi="Times New Roman" w:cs="Times New Roman"/>
                <w:sz w:val="28"/>
                <w:szCs w:val="28"/>
              </w:rPr>
              <w:t>1.1</w:t>
            </w:r>
          </w:p>
        </w:tc>
        <w:tc>
          <w:tcPr>
            <w:tcW w:w="8189" w:type="dxa"/>
            <w:tcBorders>
              <w:left w:val="nil"/>
            </w:tcBorders>
          </w:tcPr>
          <w:p w:rsidR="0069362C" w:rsidRPr="0069362C" w:rsidRDefault="0069362C" w:rsidP="0069362C">
            <w:pPr>
              <w:spacing w:line="240" w:lineRule="atLeast"/>
              <w:jc w:val="both"/>
              <w:rPr>
                <w:rFonts w:ascii="Times New Roman" w:hAnsi="Times New Roman" w:cs="Times New Roman"/>
                <w:sz w:val="28"/>
                <w:szCs w:val="28"/>
              </w:rPr>
            </w:pPr>
            <w:r w:rsidRPr="0069362C">
              <w:rPr>
                <w:rFonts w:ascii="Times New Roman" w:hAnsi="Times New Roman" w:cs="Times New Roman"/>
                <w:sz w:val="28"/>
                <w:szCs w:val="28"/>
              </w:rPr>
              <w:t>Общие положения</w:t>
            </w:r>
          </w:p>
        </w:tc>
        <w:tc>
          <w:tcPr>
            <w:tcW w:w="1241" w:type="dxa"/>
          </w:tcPr>
          <w:p w:rsidR="0069362C"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w:t>
            </w:r>
          </w:p>
        </w:tc>
      </w:tr>
      <w:tr w:rsidR="0069362C" w:rsidTr="004846F0">
        <w:tc>
          <w:tcPr>
            <w:tcW w:w="776" w:type="dxa"/>
          </w:tcPr>
          <w:p w:rsidR="0069362C" w:rsidRDefault="0069362C" w:rsidP="0069362C">
            <w:pPr>
              <w:spacing w:line="240" w:lineRule="atLeast"/>
              <w:rPr>
                <w:rFonts w:ascii="Times New Roman" w:hAnsi="Times New Roman" w:cs="Times New Roman"/>
                <w:sz w:val="28"/>
                <w:szCs w:val="28"/>
              </w:rPr>
            </w:pPr>
            <w:r>
              <w:rPr>
                <w:rFonts w:ascii="Times New Roman" w:hAnsi="Times New Roman" w:cs="Times New Roman"/>
                <w:sz w:val="28"/>
                <w:szCs w:val="28"/>
              </w:rPr>
              <w:t>1.2</w:t>
            </w:r>
          </w:p>
        </w:tc>
        <w:tc>
          <w:tcPr>
            <w:tcW w:w="8189" w:type="dxa"/>
            <w:tcBorders>
              <w:left w:val="nil"/>
            </w:tcBorders>
          </w:tcPr>
          <w:p w:rsidR="0069362C" w:rsidRDefault="0069362C" w:rsidP="0069362C">
            <w:pPr>
              <w:spacing w:line="240" w:lineRule="atLeast"/>
              <w:ind w:hanging="19"/>
              <w:jc w:val="both"/>
              <w:rPr>
                <w:rFonts w:ascii="Times New Roman" w:hAnsi="Times New Roman" w:cs="Times New Roman"/>
                <w:sz w:val="28"/>
                <w:szCs w:val="28"/>
              </w:rPr>
            </w:pPr>
            <w:r w:rsidRPr="00D41305">
              <w:rPr>
                <w:rFonts w:ascii="Times New Roman" w:hAnsi="Times New Roman" w:cs="Times New Roman"/>
                <w:sz w:val="28"/>
                <w:szCs w:val="28"/>
                <w:lang w:bidi="ru-RU"/>
              </w:rPr>
              <w:t>Требования к маскировке и защите складов ГСМ</w:t>
            </w:r>
          </w:p>
        </w:tc>
        <w:tc>
          <w:tcPr>
            <w:tcW w:w="1241" w:type="dxa"/>
          </w:tcPr>
          <w:p w:rsidR="0069362C"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w:t>
            </w:r>
          </w:p>
        </w:tc>
      </w:tr>
      <w:tr w:rsidR="0069362C" w:rsidTr="004846F0">
        <w:tc>
          <w:tcPr>
            <w:tcW w:w="776" w:type="dxa"/>
          </w:tcPr>
          <w:p w:rsidR="0069362C" w:rsidRDefault="0069362C" w:rsidP="0069362C">
            <w:pPr>
              <w:spacing w:line="240" w:lineRule="atLeast"/>
              <w:jc w:val="center"/>
              <w:rPr>
                <w:rFonts w:ascii="Times New Roman" w:hAnsi="Times New Roman" w:cs="Times New Roman"/>
                <w:sz w:val="28"/>
                <w:szCs w:val="28"/>
              </w:rPr>
            </w:pPr>
            <w:r>
              <w:rPr>
                <w:rFonts w:ascii="Times New Roman" w:hAnsi="Times New Roman" w:cs="Times New Roman"/>
                <w:sz w:val="28"/>
                <w:szCs w:val="28"/>
              </w:rPr>
              <w:t>1.2.1</w:t>
            </w:r>
          </w:p>
        </w:tc>
        <w:tc>
          <w:tcPr>
            <w:tcW w:w="8189" w:type="dxa"/>
            <w:tcBorders>
              <w:left w:val="nil"/>
            </w:tcBorders>
          </w:tcPr>
          <w:p w:rsidR="0069362C" w:rsidRPr="0069362C" w:rsidRDefault="0069362C" w:rsidP="0069362C">
            <w:pPr>
              <w:spacing w:line="240" w:lineRule="atLeast"/>
              <w:jc w:val="both"/>
              <w:rPr>
                <w:rFonts w:ascii="Times New Roman" w:hAnsi="Times New Roman" w:cs="Times New Roman"/>
                <w:sz w:val="28"/>
                <w:szCs w:val="28"/>
              </w:rPr>
            </w:pPr>
            <w:r w:rsidRPr="00D41305">
              <w:rPr>
                <w:rFonts w:ascii="Times New Roman" w:hAnsi="Times New Roman" w:cs="Times New Roman"/>
                <w:sz w:val="28"/>
                <w:szCs w:val="28"/>
                <w:lang w:bidi="ru-RU"/>
              </w:rPr>
              <w:t>Требования к маскировке складов ГСМ</w:t>
            </w:r>
          </w:p>
        </w:tc>
        <w:tc>
          <w:tcPr>
            <w:tcW w:w="1241" w:type="dxa"/>
          </w:tcPr>
          <w:p w:rsidR="0069362C"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w:t>
            </w:r>
          </w:p>
        </w:tc>
      </w:tr>
      <w:tr w:rsidR="0069362C" w:rsidTr="004846F0">
        <w:tc>
          <w:tcPr>
            <w:tcW w:w="776" w:type="dxa"/>
          </w:tcPr>
          <w:p w:rsidR="0069362C" w:rsidRDefault="0069362C" w:rsidP="0069362C">
            <w:pPr>
              <w:spacing w:line="240" w:lineRule="atLeast"/>
              <w:rPr>
                <w:rFonts w:ascii="Times New Roman" w:hAnsi="Times New Roman" w:cs="Times New Roman"/>
                <w:sz w:val="28"/>
                <w:szCs w:val="28"/>
              </w:rPr>
            </w:pPr>
            <w:r>
              <w:rPr>
                <w:rFonts w:ascii="Times New Roman" w:hAnsi="Times New Roman" w:cs="Times New Roman"/>
                <w:sz w:val="28"/>
                <w:szCs w:val="28"/>
              </w:rPr>
              <w:t>1.2.2</w:t>
            </w:r>
          </w:p>
        </w:tc>
        <w:tc>
          <w:tcPr>
            <w:tcW w:w="8189" w:type="dxa"/>
            <w:tcBorders>
              <w:left w:val="nil"/>
            </w:tcBorders>
          </w:tcPr>
          <w:p w:rsidR="0069362C" w:rsidRDefault="0069362C" w:rsidP="0069362C">
            <w:pPr>
              <w:spacing w:line="240" w:lineRule="atLeast"/>
              <w:ind w:hanging="19"/>
              <w:jc w:val="both"/>
              <w:rPr>
                <w:rFonts w:ascii="Times New Roman" w:hAnsi="Times New Roman" w:cs="Times New Roman"/>
                <w:sz w:val="28"/>
                <w:szCs w:val="28"/>
              </w:rPr>
            </w:pPr>
            <w:r w:rsidRPr="00D41305">
              <w:rPr>
                <w:rFonts w:ascii="Times New Roman" w:hAnsi="Times New Roman" w:cs="Times New Roman"/>
                <w:sz w:val="28"/>
                <w:szCs w:val="28"/>
                <w:lang w:bidi="ru-RU"/>
              </w:rPr>
              <w:t>Требования к защите складов ГСМ</w:t>
            </w:r>
          </w:p>
        </w:tc>
        <w:tc>
          <w:tcPr>
            <w:tcW w:w="1241" w:type="dxa"/>
          </w:tcPr>
          <w:p w:rsidR="0069362C"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6</w:t>
            </w:r>
          </w:p>
        </w:tc>
      </w:tr>
      <w:tr w:rsidR="004F074D" w:rsidTr="004846F0">
        <w:tc>
          <w:tcPr>
            <w:tcW w:w="776" w:type="dxa"/>
          </w:tcPr>
          <w:p w:rsidR="004F074D" w:rsidRDefault="004F074D" w:rsidP="0069362C">
            <w:pPr>
              <w:spacing w:line="240" w:lineRule="atLeast"/>
              <w:rPr>
                <w:rFonts w:ascii="Times New Roman" w:hAnsi="Times New Roman" w:cs="Times New Roman"/>
                <w:sz w:val="28"/>
                <w:szCs w:val="28"/>
              </w:rPr>
            </w:pPr>
            <w:r>
              <w:rPr>
                <w:rFonts w:ascii="Times New Roman" w:hAnsi="Times New Roman" w:cs="Times New Roman"/>
                <w:sz w:val="28"/>
                <w:szCs w:val="28"/>
              </w:rPr>
              <w:t>1.3</w:t>
            </w:r>
          </w:p>
        </w:tc>
        <w:tc>
          <w:tcPr>
            <w:tcW w:w="8189" w:type="dxa"/>
            <w:tcBorders>
              <w:left w:val="nil"/>
            </w:tcBorders>
          </w:tcPr>
          <w:p w:rsidR="004F074D" w:rsidRPr="00D41305" w:rsidRDefault="004F074D" w:rsidP="0069362C">
            <w:pPr>
              <w:spacing w:line="240" w:lineRule="atLeast"/>
              <w:ind w:hanging="19"/>
              <w:jc w:val="both"/>
              <w:rPr>
                <w:rFonts w:ascii="Times New Roman" w:hAnsi="Times New Roman" w:cs="Times New Roman"/>
                <w:sz w:val="28"/>
                <w:szCs w:val="28"/>
                <w:lang w:bidi="ru-RU"/>
              </w:rPr>
            </w:pPr>
            <w:r w:rsidRPr="0069362C">
              <w:rPr>
                <w:rFonts w:ascii="Times New Roman" w:hAnsi="Times New Roman" w:cs="Times New Roman"/>
                <w:sz w:val="28"/>
                <w:szCs w:val="28"/>
                <w:lang w:bidi="ru-RU"/>
              </w:rPr>
              <w:t>Технические предложения</w:t>
            </w:r>
            <w:r>
              <w:rPr>
                <w:rFonts w:ascii="Times New Roman" w:hAnsi="Times New Roman" w:cs="Times New Roman"/>
                <w:sz w:val="28"/>
                <w:szCs w:val="28"/>
                <w:lang w:bidi="ru-RU"/>
              </w:rPr>
              <w:t xml:space="preserve"> по </w:t>
            </w:r>
            <w:r w:rsidRPr="00D41305">
              <w:rPr>
                <w:rFonts w:ascii="Times New Roman" w:hAnsi="Times New Roman" w:cs="Times New Roman"/>
                <w:sz w:val="28"/>
                <w:szCs w:val="28"/>
                <w:lang w:bidi="ru-RU"/>
              </w:rPr>
              <w:t xml:space="preserve"> маскировке и защите складов ГСМ</w:t>
            </w:r>
          </w:p>
        </w:tc>
        <w:tc>
          <w:tcPr>
            <w:tcW w:w="1241" w:type="dxa"/>
          </w:tcPr>
          <w:p w:rsidR="004F074D"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w:t>
            </w:r>
          </w:p>
        </w:tc>
      </w:tr>
      <w:tr w:rsidR="0069362C" w:rsidTr="004846F0">
        <w:tc>
          <w:tcPr>
            <w:tcW w:w="776" w:type="dxa"/>
          </w:tcPr>
          <w:p w:rsidR="0069362C" w:rsidRDefault="0069362C" w:rsidP="0069362C">
            <w:pPr>
              <w:spacing w:line="240" w:lineRule="atLeast"/>
              <w:jc w:val="center"/>
              <w:rPr>
                <w:rFonts w:ascii="Times New Roman" w:hAnsi="Times New Roman" w:cs="Times New Roman"/>
                <w:sz w:val="28"/>
                <w:szCs w:val="28"/>
              </w:rPr>
            </w:pPr>
            <w:r>
              <w:rPr>
                <w:rFonts w:ascii="Times New Roman" w:hAnsi="Times New Roman" w:cs="Times New Roman"/>
                <w:sz w:val="28"/>
                <w:szCs w:val="28"/>
              </w:rPr>
              <w:t>1.3.1</w:t>
            </w:r>
          </w:p>
        </w:tc>
        <w:tc>
          <w:tcPr>
            <w:tcW w:w="8189" w:type="dxa"/>
            <w:tcBorders>
              <w:left w:val="nil"/>
            </w:tcBorders>
          </w:tcPr>
          <w:p w:rsidR="0069362C" w:rsidRPr="0069362C" w:rsidRDefault="0069362C" w:rsidP="004846F0">
            <w:pPr>
              <w:spacing w:line="240" w:lineRule="atLeast"/>
              <w:jc w:val="both"/>
              <w:rPr>
                <w:rFonts w:ascii="Times New Roman" w:hAnsi="Times New Roman" w:cs="Times New Roman"/>
                <w:sz w:val="28"/>
                <w:szCs w:val="28"/>
              </w:rPr>
            </w:pPr>
            <w:r w:rsidRPr="0069362C">
              <w:rPr>
                <w:rFonts w:ascii="Times New Roman" w:hAnsi="Times New Roman" w:cs="Times New Roman"/>
                <w:sz w:val="28"/>
                <w:szCs w:val="28"/>
                <w:lang w:bidi="ru-RU"/>
              </w:rPr>
              <w:t>Технические предложения по защите складов ГСМ</w:t>
            </w:r>
            <w:r w:rsidR="004846F0">
              <w:rPr>
                <w:rFonts w:ascii="Times New Roman" w:hAnsi="Times New Roman" w:cs="Times New Roman"/>
                <w:sz w:val="28"/>
                <w:szCs w:val="28"/>
                <w:lang w:bidi="ru-RU"/>
              </w:rPr>
              <w:t>, оборудованных вертикальными резервуарами. Нормы на оборудование защиты</w:t>
            </w:r>
          </w:p>
        </w:tc>
        <w:tc>
          <w:tcPr>
            <w:tcW w:w="1241" w:type="dxa"/>
          </w:tcPr>
          <w:p w:rsidR="0069362C" w:rsidRDefault="00566F08"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8</w:t>
            </w:r>
          </w:p>
        </w:tc>
      </w:tr>
      <w:tr w:rsidR="0069362C" w:rsidTr="004846F0">
        <w:tc>
          <w:tcPr>
            <w:tcW w:w="776" w:type="dxa"/>
          </w:tcPr>
          <w:p w:rsidR="0069362C" w:rsidRDefault="004846F0" w:rsidP="004846F0">
            <w:pPr>
              <w:spacing w:line="240" w:lineRule="atLeast"/>
              <w:jc w:val="both"/>
              <w:rPr>
                <w:rFonts w:ascii="Times New Roman" w:hAnsi="Times New Roman" w:cs="Times New Roman"/>
                <w:sz w:val="28"/>
                <w:szCs w:val="28"/>
              </w:rPr>
            </w:pPr>
            <w:r>
              <w:rPr>
                <w:rFonts w:ascii="Times New Roman" w:hAnsi="Times New Roman" w:cs="Times New Roman"/>
                <w:sz w:val="28"/>
                <w:szCs w:val="28"/>
              </w:rPr>
              <w:t>1.3.2</w:t>
            </w:r>
          </w:p>
        </w:tc>
        <w:tc>
          <w:tcPr>
            <w:tcW w:w="8189" w:type="dxa"/>
          </w:tcPr>
          <w:p w:rsidR="0069362C" w:rsidRPr="0069362C" w:rsidRDefault="004846F0" w:rsidP="004846F0">
            <w:pPr>
              <w:spacing w:line="240" w:lineRule="atLeast"/>
              <w:jc w:val="both"/>
              <w:rPr>
                <w:rFonts w:ascii="Times New Roman" w:hAnsi="Times New Roman" w:cs="Times New Roman"/>
                <w:sz w:val="28"/>
                <w:szCs w:val="28"/>
              </w:rPr>
            </w:pPr>
            <w:r w:rsidRPr="0069362C">
              <w:rPr>
                <w:rFonts w:ascii="Times New Roman" w:hAnsi="Times New Roman" w:cs="Times New Roman"/>
                <w:sz w:val="28"/>
                <w:szCs w:val="28"/>
                <w:lang w:bidi="ru-RU"/>
              </w:rPr>
              <w:t>Технические предложения по защите складов ГСМ</w:t>
            </w:r>
            <w:r>
              <w:rPr>
                <w:rFonts w:ascii="Times New Roman" w:hAnsi="Times New Roman" w:cs="Times New Roman"/>
                <w:sz w:val="28"/>
                <w:szCs w:val="28"/>
                <w:lang w:bidi="ru-RU"/>
              </w:rPr>
              <w:t>, оборудованных горизонтальными резервуарами. Нормы на оборудование защиты</w:t>
            </w:r>
          </w:p>
        </w:tc>
        <w:tc>
          <w:tcPr>
            <w:tcW w:w="1241" w:type="dxa"/>
          </w:tcPr>
          <w:p w:rsidR="0069362C" w:rsidRDefault="004846F0" w:rsidP="00566F08">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w:t>
            </w:r>
            <w:r w:rsidR="00566F08">
              <w:rPr>
                <w:rFonts w:ascii="Times New Roman" w:hAnsi="Times New Roman" w:cs="Times New Roman"/>
                <w:sz w:val="28"/>
                <w:szCs w:val="28"/>
              </w:rPr>
              <w:t>0</w:t>
            </w:r>
          </w:p>
        </w:tc>
      </w:tr>
      <w:tr w:rsidR="0069362C" w:rsidTr="0069362C">
        <w:tc>
          <w:tcPr>
            <w:tcW w:w="776" w:type="dxa"/>
          </w:tcPr>
          <w:p w:rsidR="0069362C" w:rsidRDefault="004846F0" w:rsidP="004846F0">
            <w:pPr>
              <w:spacing w:line="240" w:lineRule="atLeast"/>
              <w:jc w:val="both"/>
              <w:rPr>
                <w:rFonts w:ascii="Times New Roman" w:hAnsi="Times New Roman" w:cs="Times New Roman"/>
                <w:sz w:val="28"/>
                <w:szCs w:val="28"/>
              </w:rPr>
            </w:pPr>
            <w:r>
              <w:rPr>
                <w:rFonts w:ascii="Times New Roman" w:hAnsi="Times New Roman" w:cs="Times New Roman"/>
                <w:sz w:val="28"/>
                <w:szCs w:val="28"/>
              </w:rPr>
              <w:t>1.3.3</w:t>
            </w:r>
          </w:p>
        </w:tc>
        <w:tc>
          <w:tcPr>
            <w:tcW w:w="8189" w:type="dxa"/>
          </w:tcPr>
          <w:p w:rsidR="0069362C" w:rsidRDefault="004846F0" w:rsidP="0069362C">
            <w:pPr>
              <w:spacing w:line="240" w:lineRule="atLeast"/>
              <w:ind w:hanging="19"/>
              <w:jc w:val="both"/>
              <w:rPr>
                <w:rFonts w:ascii="Times New Roman" w:hAnsi="Times New Roman" w:cs="Times New Roman"/>
                <w:sz w:val="28"/>
                <w:szCs w:val="28"/>
              </w:rPr>
            </w:pPr>
            <w:r w:rsidRPr="0069362C">
              <w:rPr>
                <w:rFonts w:ascii="Times New Roman" w:hAnsi="Times New Roman" w:cs="Times New Roman"/>
                <w:sz w:val="28"/>
                <w:szCs w:val="28"/>
                <w:lang w:bidi="ru-RU"/>
              </w:rPr>
              <w:t>Технические предложения по защите складов ГСМ</w:t>
            </w:r>
            <w:r>
              <w:rPr>
                <w:rFonts w:ascii="Times New Roman" w:hAnsi="Times New Roman" w:cs="Times New Roman"/>
                <w:sz w:val="28"/>
                <w:szCs w:val="28"/>
                <w:lang w:bidi="ru-RU"/>
              </w:rPr>
              <w:t>, оборудованных горизонтальными и вертикальными резервуарами. Нормы на оборудование защиты</w:t>
            </w:r>
          </w:p>
        </w:tc>
        <w:tc>
          <w:tcPr>
            <w:tcW w:w="1241" w:type="dxa"/>
          </w:tcPr>
          <w:p w:rsidR="0069362C" w:rsidRDefault="004846F0" w:rsidP="00A136C9">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w:t>
            </w:r>
            <w:r w:rsidR="00A136C9">
              <w:rPr>
                <w:rFonts w:ascii="Times New Roman" w:hAnsi="Times New Roman" w:cs="Times New Roman"/>
                <w:sz w:val="28"/>
                <w:szCs w:val="28"/>
              </w:rPr>
              <w:t>2</w:t>
            </w:r>
          </w:p>
        </w:tc>
      </w:tr>
      <w:tr w:rsidR="0069362C" w:rsidTr="00021980">
        <w:trPr>
          <w:trHeight w:val="710"/>
        </w:trPr>
        <w:tc>
          <w:tcPr>
            <w:tcW w:w="776" w:type="dxa"/>
          </w:tcPr>
          <w:p w:rsidR="0069362C" w:rsidRDefault="00750B9F" w:rsidP="00750B9F">
            <w:pPr>
              <w:spacing w:line="240" w:lineRule="atLeast"/>
              <w:jc w:val="both"/>
              <w:rPr>
                <w:rFonts w:ascii="Times New Roman" w:hAnsi="Times New Roman" w:cs="Times New Roman"/>
                <w:sz w:val="28"/>
                <w:szCs w:val="28"/>
              </w:rPr>
            </w:pPr>
            <w:r>
              <w:rPr>
                <w:rFonts w:ascii="Times New Roman" w:hAnsi="Times New Roman" w:cs="Times New Roman"/>
                <w:sz w:val="28"/>
                <w:szCs w:val="28"/>
              </w:rPr>
              <w:t>2</w:t>
            </w:r>
          </w:p>
        </w:tc>
        <w:tc>
          <w:tcPr>
            <w:tcW w:w="8189" w:type="dxa"/>
          </w:tcPr>
          <w:p w:rsidR="0069362C" w:rsidRPr="0069362C" w:rsidRDefault="00021980" w:rsidP="002A687E">
            <w:pPr>
              <w:jc w:val="both"/>
              <w:rPr>
                <w:rFonts w:ascii="Times New Roman" w:hAnsi="Times New Roman" w:cs="Times New Roman"/>
                <w:sz w:val="28"/>
                <w:szCs w:val="28"/>
              </w:rPr>
            </w:pPr>
            <w:r>
              <w:rPr>
                <w:rFonts w:ascii="Times New Roman" w:hAnsi="Times New Roman" w:cs="Times New Roman"/>
                <w:sz w:val="28"/>
                <w:szCs w:val="28"/>
              </w:rPr>
              <w:t>Т</w:t>
            </w:r>
            <w:r w:rsidRPr="00021980">
              <w:rPr>
                <w:rFonts w:ascii="Times New Roman" w:hAnsi="Times New Roman" w:cs="Times New Roman"/>
                <w:sz w:val="28"/>
                <w:szCs w:val="28"/>
              </w:rPr>
              <w:t>ребования к маскировке и защите парков автомобильной (тракторной) техники</w:t>
            </w:r>
          </w:p>
        </w:tc>
        <w:tc>
          <w:tcPr>
            <w:tcW w:w="1241" w:type="dxa"/>
          </w:tcPr>
          <w:p w:rsidR="0069362C" w:rsidRDefault="00021980"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w:t>
            </w:r>
          </w:p>
        </w:tc>
      </w:tr>
      <w:tr w:rsidR="0069362C" w:rsidTr="0069362C">
        <w:tc>
          <w:tcPr>
            <w:tcW w:w="776" w:type="dxa"/>
          </w:tcPr>
          <w:p w:rsidR="0069362C" w:rsidRDefault="00021980" w:rsidP="00021980">
            <w:pPr>
              <w:spacing w:line="240" w:lineRule="atLeast"/>
              <w:jc w:val="both"/>
              <w:rPr>
                <w:rFonts w:ascii="Times New Roman" w:hAnsi="Times New Roman" w:cs="Times New Roman"/>
                <w:sz w:val="28"/>
                <w:szCs w:val="28"/>
              </w:rPr>
            </w:pPr>
            <w:r>
              <w:rPr>
                <w:rFonts w:ascii="Times New Roman" w:hAnsi="Times New Roman" w:cs="Times New Roman"/>
                <w:sz w:val="28"/>
                <w:szCs w:val="28"/>
              </w:rPr>
              <w:t>2.1</w:t>
            </w:r>
          </w:p>
        </w:tc>
        <w:tc>
          <w:tcPr>
            <w:tcW w:w="8189" w:type="dxa"/>
          </w:tcPr>
          <w:p w:rsidR="0069362C" w:rsidRDefault="00021980" w:rsidP="00021980">
            <w:pPr>
              <w:spacing w:line="240" w:lineRule="atLeast"/>
              <w:jc w:val="both"/>
              <w:rPr>
                <w:rFonts w:ascii="Times New Roman" w:hAnsi="Times New Roman" w:cs="Times New Roman"/>
                <w:sz w:val="28"/>
                <w:szCs w:val="28"/>
              </w:rPr>
            </w:pPr>
            <w:r w:rsidRPr="00750B9F">
              <w:rPr>
                <w:rFonts w:ascii="Times New Roman" w:hAnsi="Times New Roman" w:cs="Times New Roman"/>
                <w:sz w:val="28"/>
                <w:szCs w:val="28"/>
              </w:rPr>
              <w:t>Технические предложения по защите от ударов БПЛА автомобильной</w:t>
            </w:r>
            <w:r>
              <w:rPr>
                <w:rFonts w:ascii="Times New Roman" w:hAnsi="Times New Roman" w:cs="Times New Roman"/>
                <w:sz w:val="28"/>
                <w:szCs w:val="28"/>
              </w:rPr>
              <w:t xml:space="preserve"> (тракторной)</w:t>
            </w:r>
            <w:r w:rsidRPr="00750B9F">
              <w:rPr>
                <w:rFonts w:ascii="Times New Roman" w:hAnsi="Times New Roman" w:cs="Times New Roman"/>
                <w:sz w:val="28"/>
                <w:szCs w:val="28"/>
              </w:rPr>
              <w:t xml:space="preserve"> техники, располагаемой в парках. Рекомендуемые нормы на оборудование защиты</w:t>
            </w:r>
          </w:p>
        </w:tc>
        <w:tc>
          <w:tcPr>
            <w:tcW w:w="1241" w:type="dxa"/>
          </w:tcPr>
          <w:p w:rsidR="0069362C" w:rsidRDefault="00021980"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13</w:t>
            </w:r>
          </w:p>
        </w:tc>
      </w:tr>
      <w:tr w:rsidR="0069362C" w:rsidTr="0069362C">
        <w:tc>
          <w:tcPr>
            <w:tcW w:w="776" w:type="dxa"/>
          </w:tcPr>
          <w:p w:rsidR="0069362C" w:rsidRDefault="00021980" w:rsidP="00021980">
            <w:pPr>
              <w:spacing w:line="240" w:lineRule="atLeast"/>
              <w:jc w:val="both"/>
              <w:rPr>
                <w:rFonts w:ascii="Times New Roman" w:hAnsi="Times New Roman" w:cs="Times New Roman"/>
                <w:sz w:val="28"/>
                <w:szCs w:val="28"/>
              </w:rPr>
            </w:pPr>
            <w:r>
              <w:rPr>
                <w:rFonts w:ascii="Times New Roman" w:hAnsi="Times New Roman" w:cs="Times New Roman"/>
                <w:sz w:val="28"/>
                <w:szCs w:val="28"/>
              </w:rPr>
              <w:t>2.2</w:t>
            </w:r>
          </w:p>
        </w:tc>
        <w:tc>
          <w:tcPr>
            <w:tcW w:w="8189" w:type="dxa"/>
          </w:tcPr>
          <w:p w:rsidR="0069362C" w:rsidRPr="00021980" w:rsidRDefault="00021980" w:rsidP="00021980">
            <w:pPr>
              <w:spacing w:line="240" w:lineRule="atLeast"/>
              <w:jc w:val="both"/>
              <w:rPr>
                <w:rFonts w:ascii="Times New Roman" w:hAnsi="Times New Roman" w:cs="Times New Roman"/>
                <w:sz w:val="28"/>
                <w:szCs w:val="28"/>
              </w:rPr>
            </w:pPr>
            <w:r w:rsidRPr="00021980">
              <w:rPr>
                <w:rFonts w:ascii="Times New Roman" w:hAnsi="Times New Roman" w:cs="Times New Roman"/>
                <w:sz w:val="28"/>
                <w:szCs w:val="28"/>
              </w:rPr>
              <w:t>Технические предложения по маскировке техники, располагаемой в Парках. Нормы на оборудование маскировки</w:t>
            </w:r>
          </w:p>
        </w:tc>
        <w:tc>
          <w:tcPr>
            <w:tcW w:w="1241" w:type="dxa"/>
          </w:tcPr>
          <w:p w:rsidR="0069362C" w:rsidRDefault="00021980"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24</w:t>
            </w:r>
          </w:p>
        </w:tc>
      </w:tr>
      <w:tr w:rsidR="0069362C" w:rsidTr="0069362C">
        <w:tc>
          <w:tcPr>
            <w:tcW w:w="776" w:type="dxa"/>
          </w:tcPr>
          <w:p w:rsidR="0069362C" w:rsidRDefault="00021980" w:rsidP="00021980">
            <w:pPr>
              <w:spacing w:line="240" w:lineRule="atLeast"/>
              <w:jc w:val="both"/>
              <w:rPr>
                <w:rFonts w:ascii="Times New Roman" w:hAnsi="Times New Roman" w:cs="Times New Roman"/>
                <w:sz w:val="28"/>
                <w:szCs w:val="28"/>
              </w:rPr>
            </w:pPr>
            <w:r>
              <w:rPr>
                <w:rFonts w:ascii="Times New Roman" w:hAnsi="Times New Roman" w:cs="Times New Roman"/>
                <w:sz w:val="28"/>
                <w:szCs w:val="28"/>
              </w:rPr>
              <w:t>2.3</w:t>
            </w:r>
          </w:p>
        </w:tc>
        <w:tc>
          <w:tcPr>
            <w:tcW w:w="8189" w:type="dxa"/>
          </w:tcPr>
          <w:p w:rsidR="00021980" w:rsidRPr="00021980" w:rsidRDefault="00021980" w:rsidP="00021980">
            <w:pPr>
              <w:tabs>
                <w:tab w:val="left" w:pos="1574"/>
              </w:tabs>
              <w:jc w:val="both"/>
              <w:rPr>
                <w:rFonts w:ascii="Times New Roman" w:hAnsi="Times New Roman" w:cs="Times New Roman"/>
                <w:sz w:val="28"/>
                <w:szCs w:val="28"/>
              </w:rPr>
            </w:pPr>
            <w:r w:rsidRPr="00021980">
              <w:rPr>
                <w:rFonts w:ascii="Times New Roman" w:hAnsi="Times New Roman" w:cs="Times New Roman"/>
                <w:sz w:val="28"/>
                <w:szCs w:val="28"/>
              </w:rPr>
              <w:t>Требования по размещению техники в Парках объектов,</w:t>
            </w:r>
          </w:p>
          <w:p w:rsidR="00021980" w:rsidRPr="00021980" w:rsidRDefault="00021980" w:rsidP="00021980">
            <w:pPr>
              <w:tabs>
                <w:tab w:val="left" w:pos="1574"/>
              </w:tabs>
              <w:jc w:val="both"/>
              <w:rPr>
                <w:rFonts w:ascii="Times New Roman" w:hAnsi="Times New Roman" w:cs="Times New Roman"/>
                <w:sz w:val="28"/>
                <w:szCs w:val="28"/>
              </w:rPr>
            </w:pPr>
            <w:r w:rsidRPr="00021980">
              <w:rPr>
                <w:rFonts w:ascii="Times New Roman" w:hAnsi="Times New Roman" w:cs="Times New Roman"/>
                <w:sz w:val="28"/>
                <w:szCs w:val="28"/>
              </w:rPr>
              <w:t>расположенных в районах вероятного огневого поражения, требований</w:t>
            </w:r>
            <w:r>
              <w:rPr>
                <w:rFonts w:ascii="Times New Roman" w:hAnsi="Times New Roman" w:cs="Times New Roman"/>
                <w:sz w:val="28"/>
                <w:szCs w:val="28"/>
              </w:rPr>
              <w:t xml:space="preserve"> </w:t>
            </w:r>
            <w:r w:rsidRPr="00021980">
              <w:rPr>
                <w:rFonts w:ascii="Times New Roman" w:hAnsi="Times New Roman" w:cs="Times New Roman"/>
                <w:sz w:val="28"/>
                <w:szCs w:val="28"/>
              </w:rPr>
              <w:t>по маскировке, рассредоточению мест стоянок и типовых</w:t>
            </w:r>
            <w:r>
              <w:rPr>
                <w:rFonts w:ascii="Times New Roman" w:hAnsi="Times New Roman" w:cs="Times New Roman"/>
                <w:sz w:val="28"/>
                <w:szCs w:val="28"/>
              </w:rPr>
              <w:t xml:space="preserve"> </w:t>
            </w:r>
            <w:r w:rsidRPr="00021980">
              <w:rPr>
                <w:rFonts w:ascii="Times New Roman" w:hAnsi="Times New Roman" w:cs="Times New Roman"/>
                <w:sz w:val="28"/>
                <w:szCs w:val="28"/>
              </w:rPr>
              <w:t>элементов Парка</w:t>
            </w:r>
          </w:p>
          <w:p w:rsidR="0069362C" w:rsidRPr="00432BCF" w:rsidRDefault="0069362C" w:rsidP="00021980">
            <w:pPr>
              <w:spacing w:line="240" w:lineRule="atLeast"/>
              <w:jc w:val="both"/>
              <w:rPr>
                <w:rFonts w:ascii="Times New Roman" w:hAnsi="Times New Roman" w:cs="Times New Roman"/>
                <w:sz w:val="28"/>
                <w:szCs w:val="28"/>
              </w:rPr>
            </w:pPr>
          </w:p>
        </w:tc>
        <w:tc>
          <w:tcPr>
            <w:tcW w:w="1241" w:type="dxa"/>
          </w:tcPr>
          <w:p w:rsidR="0069362C" w:rsidRDefault="00021980" w:rsidP="0069362C">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25</w:t>
            </w:r>
          </w:p>
        </w:tc>
      </w:tr>
      <w:tr w:rsidR="0069362C" w:rsidTr="0069362C">
        <w:tc>
          <w:tcPr>
            <w:tcW w:w="776" w:type="dxa"/>
          </w:tcPr>
          <w:p w:rsidR="0069362C" w:rsidRDefault="0069362C" w:rsidP="0069362C">
            <w:pPr>
              <w:spacing w:line="240" w:lineRule="atLeast"/>
              <w:ind w:firstLine="709"/>
              <w:jc w:val="both"/>
              <w:rPr>
                <w:rFonts w:ascii="Times New Roman" w:hAnsi="Times New Roman" w:cs="Times New Roman"/>
                <w:sz w:val="28"/>
                <w:szCs w:val="28"/>
              </w:rPr>
            </w:pPr>
          </w:p>
        </w:tc>
        <w:tc>
          <w:tcPr>
            <w:tcW w:w="8189" w:type="dxa"/>
          </w:tcPr>
          <w:p w:rsidR="0069362C" w:rsidRPr="00432BCF" w:rsidRDefault="0069362C" w:rsidP="0069362C">
            <w:pPr>
              <w:spacing w:line="240" w:lineRule="atLeast"/>
              <w:ind w:firstLine="217"/>
              <w:jc w:val="both"/>
              <w:rPr>
                <w:rFonts w:ascii="Times New Roman" w:hAnsi="Times New Roman" w:cs="Times New Roman"/>
                <w:sz w:val="28"/>
                <w:szCs w:val="28"/>
              </w:rPr>
            </w:pPr>
          </w:p>
        </w:tc>
        <w:tc>
          <w:tcPr>
            <w:tcW w:w="1241" w:type="dxa"/>
          </w:tcPr>
          <w:p w:rsidR="0069362C" w:rsidRDefault="0069362C" w:rsidP="0069362C">
            <w:pPr>
              <w:spacing w:line="240" w:lineRule="atLeast"/>
              <w:ind w:firstLine="709"/>
              <w:jc w:val="both"/>
              <w:rPr>
                <w:rFonts w:ascii="Times New Roman" w:hAnsi="Times New Roman" w:cs="Times New Roman"/>
                <w:sz w:val="28"/>
                <w:szCs w:val="28"/>
              </w:rPr>
            </w:pPr>
          </w:p>
        </w:tc>
      </w:tr>
      <w:tr w:rsidR="0069362C" w:rsidTr="0069362C">
        <w:tc>
          <w:tcPr>
            <w:tcW w:w="776" w:type="dxa"/>
          </w:tcPr>
          <w:p w:rsidR="0069362C" w:rsidRDefault="0069362C" w:rsidP="0069362C">
            <w:pPr>
              <w:spacing w:line="240" w:lineRule="atLeast"/>
              <w:ind w:firstLine="709"/>
              <w:jc w:val="both"/>
              <w:rPr>
                <w:rFonts w:ascii="Times New Roman" w:hAnsi="Times New Roman" w:cs="Times New Roman"/>
                <w:sz w:val="28"/>
                <w:szCs w:val="28"/>
              </w:rPr>
            </w:pPr>
          </w:p>
        </w:tc>
        <w:tc>
          <w:tcPr>
            <w:tcW w:w="8189" w:type="dxa"/>
          </w:tcPr>
          <w:p w:rsidR="0069362C" w:rsidRPr="00432BCF" w:rsidRDefault="0069362C" w:rsidP="0069362C">
            <w:pPr>
              <w:spacing w:line="240" w:lineRule="atLeast"/>
              <w:ind w:firstLine="217"/>
              <w:jc w:val="both"/>
              <w:rPr>
                <w:rFonts w:ascii="Times New Roman" w:hAnsi="Times New Roman" w:cs="Times New Roman"/>
                <w:sz w:val="28"/>
                <w:szCs w:val="28"/>
              </w:rPr>
            </w:pPr>
          </w:p>
        </w:tc>
        <w:tc>
          <w:tcPr>
            <w:tcW w:w="1241" w:type="dxa"/>
          </w:tcPr>
          <w:p w:rsidR="0069362C" w:rsidRDefault="0069362C" w:rsidP="0069362C">
            <w:pPr>
              <w:spacing w:line="240" w:lineRule="atLeast"/>
              <w:ind w:firstLine="709"/>
              <w:jc w:val="both"/>
              <w:rPr>
                <w:rFonts w:ascii="Times New Roman" w:hAnsi="Times New Roman" w:cs="Times New Roman"/>
                <w:sz w:val="28"/>
                <w:szCs w:val="28"/>
              </w:rPr>
            </w:pPr>
          </w:p>
        </w:tc>
      </w:tr>
      <w:tr w:rsidR="0069362C" w:rsidTr="0069362C">
        <w:tc>
          <w:tcPr>
            <w:tcW w:w="776" w:type="dxa"/>
          </w:tcPr>
          <w:p w:rsidR="0069362C" w:rsidRDefault="0069362C" w:rsidP="0069362C">
            <w:pPr>
              <w:spacing w:line="240" w:lineRule="atLeast"/>
              <w:ind w:firstLine="709"/>
              <w:jc w:val="both"/>
              <w:rPr>
                <w:rFonts w:ascii="Times New Roman" w:hAnsi="Times New Roman" w:cs="Times New Roman"/>
                <w:sz w:val="28"/>
                <w:szCs w:val="28"/>
              </w:rPr>
            </w:pPr>
          </w:p>
        </w:tc>
        <w:tc>
          <w:tcPr>
            <w:tcW w:w="8189" w:type="dxa"/>
          </w:tcPr>
          <w:p w:rsidR="0069362C" w:rsidRPr="00432BCF" w:rsidRDefault="0069362C" w:rsidP="0069362C">
            <w:pPr>
              <w:spacing w:line="240" w:lineRule="atLeast"/>
              <w:ind w:firstLine="217"/>
              <w:jc w:val="both"/>
              <w:rPr>
                <w:rFonts w:ascii="Times New Roman" w:hAnsi="Times New Roman" w:cs="Times New Roman"/>
                <w:sz w:val="28"/>
                <w:szCs w:val="28"/>
              </w:rPr>
            </w:pPr>
          </w:p>
        </w:tc>
        <w:tc>
          <w:tcPr>
            <w:tcW w:w="1241" w:type="dxa"/>
          </w:tcPr>
          <w:p w:rsidR="0069362C" w:rsidRDefault="0069362C" w:rsidP="0069362C">
            <w:pPr>
              <w:spacing w:line="240" w:lineRule="atLeast"/>
              <w:ind w:firstLine="709"/>
              <w:jc w:val="both"/>
              <w:rPr>
                <w:rFonts w:ascii="Times New Roman" w:hAnsi="Times New Roman" w:cs="Times New Roman"/>
                <w:sz w:val="28"/>
                <w:szCs w:val="28"/>
              </w:rPr>
            </w:pPr>
          </w:p>
        </w:tc>
      </w:tr>
      <w:tr w:rsidR="0069362C" w:rsidTr="0069362C">
        <w:tc>
          <w:tcPr>
            <w:tcW w:w="776" w:type="dxa"/>
          </w:tcPr>
          <w:p w:rsidR="0069362C" w:rsidRDefault="0069362C" w:rsidP="0069362C">
            <w:pPr>
              <w:spacing w:line="240" w:lineRule="atLeast"/>
              <w:ind w:firstLine="709"/>
              <w:jc w:val="both"/>
              <w:rPr>
                <w:rFonts w:ascii="Times New Roman" w:hAnsi="Times New Roman" w:cs="Times New Roman"/>
                <w:sz w:val="28"/>
                <w:szCs w:val="28"/>
              </w:rPr>
            </w:pPr>
          </w:p>
        </w:tc>
        <w:tc>
          <w:tcPr>
            <w:tcW w:w="8189" w:type="dxa"/>
          </w:tcPr>
          <w:p w:rsidR="0069362C" w:rsidRPr="00432BCF" w:rsidRDefault="0069362C" w:rsidP="0069362C">
            <w:pPr>
              <w:spacing w:line="240" w:lineRule="atLeast"/>
              <w:ind w:firstLine="217"/>
              <w:jc w:val="both"/>
              <w:rPr>
                <w:rFonts w:ascii="Times New Roman" w:hAnsi="Times New Roman" w:cs="Times New Roman"/>
                <w:sz w:val="28"/>
                <w:szCs w:val="28"/>
              </w:rPr>
            </w:pPr>
          </w:p>
        </w:tc>
        <w:tc>
          <w:tcPr>
            <w:tcW w:w="1241" w:type="dxa"/>
          </w:tcPr>
          <w:p w:rsidR="0069362C" w:rsidRDefault="0069362C" w:rsidP="0069362C">
            <w:pPr>
              <w:spacing w:line="240" w:lineRule="atLeast"/>
              <w:ind w:firstLine="709"/>
              <w:jc w:val="both"/>
              <w:rPr>
                <w:rFonts w:ascii="Times New Roman" w:hAnsi="Times New Roman" w:cs="Times New Roman"/>
                <w:sz w:val="28"/>
                <w:szCs w:val="28"/>
              </w:rPr>
            </w:pPr>
          </w:p>
        </w:tc>
      </w:tr>
    </w:tbl>
    <w:p w:rsidR="00D41305" w:rsidRDefault="0069362C"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br w:type="textWrapping" w:clear="all"/>
      </w:r>
    </w:p>
    <w:p w:rsidR="00D41305" w:rsidRDefault="00D41305" w:rsidP="00876987">
      <w:pPr>
        <w:spacing w:after="0" w:line="240" w:lineRule="atLeast"/>
        <w:ind w:firstLine="709"/>
        <w:jc w:val="both"/>
        <w:rPr>
          <w:rFonts w:ascii="Times New Roman" w:hAnsi="Times New Roman" w:cs="Times New Roman"/>
          <w:sz w:val="28"/>
          <w:szCs w:val="28"/>
        </w:rPr>
      </w:pPr>
    </w:p>
    <w:p w:rsidR="00D41305" w:rsidRDefault="00D41305" w:rsidP="00876987">
      <w:pPr>
        <w:spacing w:after="0" w:line="240" w:lineRule="atLeast"/>
        <w:ind w:firstLine="709"/>
        <w:jc w:val="both"/>
        <w:rPr>
          <w:rFonts w:ascii="Times New Roman" w:hAnsi="Times New Roman" w:cs="Times New Roman"/>
          <w:sz w:val="28"/>
          <w:szCs w:val="28"/>
        </w:rPr>
      </w:pPr>
    </w:p>
    <w:p w:rsidR="00432BCF" w:rsidRDefault="00432BCF"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41305" w:rsidRDefault="00432BCF" w:rsidP="00876987">
      <w:pPr>
        <w:spacing w:after="0" w:line="240" w:lineRule="atLeast"/>
        <w:ind w:firstLine="709"/>
        <w:jc w:val="center"/>
        <w:rPr>
          <w:rFonts w:ascii="Times New Roman" w:hAnsi="Times New Roman" w:cs="Times New Roman"/>
          <w:sz w:val="28"/>
          <w:szCs w:val="28"/>
        </w:rPr>
      </w:pPr>
      <w:r w:rsidRPr="00432BCF">
        <w:rPr>
          <w:rFonts w:ascii="Times New Roman" w:hAnsi="Times New Roman" w:cs="Times New Roman"/>
          <w:sz w:val="28"/>
          <w:szCs w:val="28"/>
        </w:rPr>
        <w:lastRenderedPageBreak/>
        <w:t>СОКРАЩЕНИЯ И ОБОЗНАЧЕНИЯ</w:t>
      </w:r>
    </w:p>
    <w:p w:rsidR="00432BCF" w:rsidRDefault="00432BCF" w:rsidP="00876987">
      <w:pPr>
        <w:spacing w:after="0" w:line="240" w:lineRule="atLeast"/>
        <w:ind w:firstLine="709"/>
        <w:jc w:val="both"/>
        <w:rPr>
          <w:rFonts w:ascii="Times New Roman" w:hAnsi="Times New Roman" w:cs="Times New Roman"/>
          <w:sz w:val="28"/>
          <w:szCs w:val="28"/>
        </w:rPr>
      </w:pPr>
    </w:p>
    <w:p w:rsidR="009553F8" w:rsidRDefault="009553F8" w:rsidP="00876987">
      <w:pPr>
        <w:spacing w:after="0" w:line="240" w:lineRule="atLeast"/>
        <w:ind w:firstLine="709"/>
        <w:jc w:val="both"/>
        <w:rPr>
          <w:rFonts w:ascii="Times New Roman" w:hAnsi="Times New Roman" w:cs="Times New Roman"/>
          <w:sz w:val="28"/>
          <w:szCs w:val="28"/>
        </w:rPr>
      </w:pPr>
    </w:p>
    <w:p w:rsidR="009553F8" w:rsidRDefault="009553F8" w:rsidP="00876987">
      <w:pPr>
        <w:spacing w:after="0" w:line="240" w:lineRule="atLeast"/>
        <w:ind w:firstLine="709"/>
        <w:jc w:val="both"/>
        <w:rPr>
          <w:rFonts w:ascii="Times New Roman" w:hAnsi="Times New Roman" w:cs="Times New Roman"/>
          <w:sz w:val="28"/>
          <w:szCs w:val="28"/>
        </w:rPr>
      </w:pPr>
    </w:p>
    <w:p w:rsidR="00432BCF" w:rsidRDefault="00432BCF" w:rsidP="00876987">
      <w:pPr>
        <w:spacing w:after="0" w:line="240" w:lineRule="atLeast"/>
        <w:ind w:firstLine="709"/>
        <w:jc w:val="both"/>
        <w:rPr>
          <w:rFonts w:ascii="Times New Roman" w:hAnsi="Times New Roman" w:cs="Times New Roman"/>
          <w:sz w:val="28"/>
          <w:szCs w:val="28"/>
        </w:rPr>
      </w:pPr>
      <w:r w:rsidRPr="00432BCF">
        <w:rPr>
          <w:rFonts w:ascii="Times New Roman" w:hAnsi="Times New Roman" w:cs="Times New Roman"/>
          <w:sz w:val="28"/>
          <w:szCs w:val="28"/>
        </w:rPr>
        <w:t xml:space="preserve">БПЛА </w:t>
      </w:r>
      <w:r w:rsidR="00B55074" w:rsidRPr="00432BCF">
        <w:rPr>
          <w:rFonts w:ascii="Times New Roman" w:hAnsi="Times New Roman" w:cs="Times New Roman"/>
          <w:sz w:val="28"/>
          <w:szCs w:val="28"/>
        </w:rPr>
        <w:t>–</w:t>
      </w:r>
      <w:r w:rsidRPr="00432BCF">
        <w:rPr>
          <w:rFonts w:ascii="Times New Roman" w:hAnsi="Times New Roman" w:cs="Times New Roman"/>
          <w:sz w:val="28"/>
          <w:szCs w:val="28"/>
        </w:rPr>
        <w:t xml:space="preserve"> беспилотный летательный аппарат</w:t>
      </w:r>
    </w:p>
    <w:p w:rsidR="00432BCF" w:rsidRDefault="00432BCF" w:rsidP="00876987">
      <w:pPr>
        <w:spacing w:after="0" w:line="240" w:lineRule="atLeast"/>
        <w:ind w:firstLine="709"/>
        <w:jc w:val="both"/>
        <w:rPr>
          <w:rFonts w:ascii="Times New Roman" w:hAnsi="Times New Roman" w:cs="Times New Roman"/>
          <w:sz w:val="28"/>
          <w:szCs w:val="28"/>
        </w:rPr>
      </w:pPr>
      <w:proofErr w:type="gramStart"/>
      <w:r w:rsidRPr="00432BCF">
        <w:rPr>
          <w:rFonts w:ascii="Times New Roman" w:hAnsi="Times New Roman" w:cs="Times New Roman"/>
          <w:sz w:val="28"/>
          <w:szCs w:val="28"/>
        </w:rPr>
        <w:t>ВВ</w:t>
      </w:r>
      <w:proofErr w:type="gramEnd"/>
      <w:r w:rsidRPr="00432BCF">
        <w:rPr>
          <w:rFonts w:ascii="Times New Roman" w:hAnsi="Times New Roman" w:cs="Times New Roman"/>
          <w:sz w:val="28"/>
          <w:szCs w:val="28"/>
        </w:rPr>
        <w:t xml:space="preserve"> – взрывчатые вещества</w:t>
      </w:r>
    </w:p>
    <w:p w:rsidR="00566F08" w:rsidRDefault="00566F08"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ВТО – высокоточное оружие</w:t>
      </w:r>
    </w:p>
    <w:p w:rsidR="00B55074" w:rsidRDefault="00B55074"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ГНТ </w:t>
      </w:r>
      <w:r w:rsidRPr="00432BCF">
        <w:rPr>
          <w:rFonts w:ascii="Times New Roman" w:hAnsi="Times New Roman" w:cs="Times New Roman"/>
          <w:sz w:val="28"/>
          <w:szCs w:val="28"/>
        </w:rPr>
        <w:t>–</w:t>
      </w:r>
      <w:r>
        <w:rPr>
          <w:rFonts w:ascii="Times New Roman" w:hAnsi="Times New Roman" w:cs="Times New Roman"/>
          <w:sz w:val="28"/>
          <w:szCs w:val="28"/>
        </w:rPr>
        <w:t xml:space="preserve"> габион насыпного типа</w:t>
      </w:r>
    </w:p>
    <w:p w:rsidR="00432BCF" w:rsidRDefault="00432BCF" w:rsidP="00876987">
      <w:pPr>
        <w:spacing w:after="0" w:line="240" w:lineRule="atLeast"/>
        <w:ind w:firstLine="709"/>
        <w:jc w:val="both"/>
        <w:rPr>
          <w:rFonts w:ascii="Times New Roman" w:hAnsi="Times New Roman" w:cs="Times New Roman"/>
          <w:sz w:val="28"/>
          <w:szCs w:val="28"/>
        </w:rPr>
      </w:pPr>
      <w:r w:rsidRPr="00432BCF">
        <w:rPr>
          <w:rFonts w:ascii="Times New Roman" w:hAnsi="Times New Roman" w:cs="Times New Roman"/>
          <w:sz w:val="28"/>
          <w:szCs w:val="28"/>
        </w:rPr>
        <w:t xml:space="preserve">ГСМ </w:t>
      </w:r>
      <w:r w:rsidR="00B55074" w:rsidRPr="00432BCF">
        <w:rPr>
          <w:rFonts w:ascii="Times New Roman" w:hAnsi="Times New Roman" w:cs="Times New Roman"/>
          <w:sz w:val="28"/>
          <w:szCs w:val="28"/>
        </w:rPr>
        <w:t>–</w:t>
      </w:r>
      <w:r w:rsidRPr="00432BCF">
        <w:rPr>
          <w:rFonts w:ascii="Times New Roman" w:hAnsi="Times New Roman" w:cs="Times New Roman"/>
          <w:sz w:val="28"/>
          <w:szCs w:val="28"/>
        </w:rPr>
        <w:t xml:space="preserve"> горючее, масла, смазки и специальные жидкости</w:t>
      </w:r>
    </w:p>
    <w:p w:rsidR="00432BCF" w:rsidRDefault="00432BCF" w:rsidP="00876987">
      <w:pPr>
        <w:spacing w:after="0" w:line="240" w:lineRule="atLeast"/>
        <w:ind w:firstLine="709"/>
        <w:jc w:val="both"/>
        <w:rPr>
          <w:rFonts w:ascii="Times New Roman" w:hAnsi="Times New Roman" w:cs="Times New Roman"/>
          <w:sz w:val="28"/>
          <w:szCs w:val="28"/>
        </w:rPr>
      </w:pPr>
      <w:r w:rsidRPr="00432BCF">
        <w:rPr>
          <w:rFonts w:ascii="Times New Roman" w:hAnsi="Times New Roman" w:cs="Times New Roman"/>
          <w:sz w:val="28"/>
          <w:szCs w:val="28"/>
        </w:rPr>
        <w:t xml:space="preserve">ГЖ </w:t>
      </w:r>
      <w:r w:rsidR="00B55074" w:rsidRPr="00432BCF">
        <w:rPr>
          <w:rFonts w:ascii="Times New Roman" w:hAnsi="Times New Roman" w:cs="Times New Roman"/>
          <w:sz w:val="28"/>
          <w:szCs w:val="28"/>
        </w:rPr>
        <w:t>–</w:t>
      </w:r>
      <w:r w:rsidR="00B55074">
        <w:rPr>
          <w:rFonts w:ascii="Times New Roman" w:hAnsi="Times New Roman" w:cs="Times New Roman"/>
          <w:sz w:val="28"/>
          <w:szCs w:val="28"/>
        </w:rPr>
        <w:t xml:space="preserve"> </w:t>
      </w:r>
      <w:r w:rsidRPr="00432BCF">
        <w:rPr>
          <w:rFonts w:ascii="Times New Roman" w:hAnsi="Times New Roman" w:cs="Times New Roman"/>
          <w:sz w:val="28"/>
          <w:szCs w:val="28"/>
        </w:rPr>
        <w:t>горючие жидкости</w:t>
      </w:r>
    </w:p>
    <w:p w:rsidR="00432BCF" w:rsidRDefault="00432BCF" w:rsidP="00876987">
      <w:pPr>
        <w:spacing w:after="0" w:line="240" w:lineRule="atLeast"/>
        <w:ind w:firstLine="709"/>
        <w:jc w:val="both"/>
        <w:rPr>
          <w:rFonts w:ascii="Times New Roman" w:hAnsi="Times New Roman" w:cs="Times New Roman"/>
          <w:sz w:val="28"/>
          <w:szCs w:val="28"/>
        </w:rPr>
      </w:pPr>
      <w:r w:rsidRPr="00432BCF">
        <w:rPr>
          <w:rFonts w:ascii="Times New Roman" w:hAnsi="Times New Roman" w:cs="Times New Roman"/>
          <w:sz w:val="28"/>
          <w:szCs w:val="28"/>
        </w:rPr>
        <w:t xml:space="preserve">ЛВЖ </w:t>
      </w:r>
      <w:r w:rsidR="00B55074" w:rsidRPr="00432BCF">
        <w:rPr>
          <w:rFonts w:ascii="Times New Roman" w:hAnsi="Times New Roman" w:cs="Times New Roman"/>
          <w:sz w:val="28"/>
          <w:szCs w:val="28"/>
        </w:rPr>
        <w:t>–</w:t>
      </w:r>
      <w:r w:rsidRPr="00432BCF">
        <w:rPr>
          <w:rFonts w:ascii="Times New Roman" w:hAnsi="Times New Roman" w:cs="Times New Roman"/>
          <w:sz w:val="28"/>
          <w:szCs w:val="28"/>
        </w:rPr>
        <w:t xml:space="preserve"> легковоспламеняющиеся жидкости</w:t>
      </w:r>
    </w:p>
    <w:p w:rsidR="00432BCF" w:rsidRDefault="00432BCF" w:rsidP="00876987">
      <w:pPr>
        <w:spacing w:after="0" w:line="240" w:lineRule="atLeast"/>
        <w:ind w:firstLine="709"/>
        <w:jc w:val="both"/>
        <w:rPr>
          <w:rFonts w:ascii="Times New Roman" w:hAnsi="Times New Roman" w:cs="Times New Roman"/>
          <w:sz w:val="28"/>
          <w:szCs w:val="28"/>
        </w:rPr>
      </w:pPr>
      <w:r w:rsidRPr="00432BCF">
        <w:rPr>
          <w:rFonts w:ascii="Times New Roman" w:hAnsi="Times New Roman" w:cs="Times New Roman"/>
          <w:sz w:val="28"/>
          <w:szCs w:val="28"/>
        </w:rPr>
        <w:t xml:space="preserve">МТО </w:t>
      </w:r>
      <w:r w:rsidR="00B55074" w:rsidRPr="00432BCF">
        <w:rPr>
          <w:rFonts w:ascii="Times New Roman" w:hAnsi="Times New Roman" w:cs="Times New Roman"/>
          <w:sz w:val="28"/>
          <w:szCs w:val="28"/>
        </w:rPr>
        <w:t>–</w:t>
      </w:r>
      <w:r w:rsidRPr="00432BCF">
        <w:rPr>
          <w:rFonts w:ascii="Times New Roman" w:hAnsi="Times New Roman" w:cs="Times New Roman"/>
          <w:sz w:val="28"/>
          <w:szCs w:val="28"/>
        </w:rPr>
        <w:t xml:space="preserve"> материальное техническое обеспечение</w:t>
      </w:r>
    </w:p>
    <w:p w:rsidR="00566F08" w:rsidRDefault="00566F08" w:rsidP="00566F08">
      <w:pPr>
        <w:spacing w:after="0" w:line="240" w:lineRule="atLeast"/>
        <w:jc w:val="center"/>
        <w:rPr>
          <w:rFonts w:ascii="Times New Roman" w:hAnsi="Times New Roman" w:cs="Times New Roman"/>
          <w:sz w:val="28"/>
          <w:szCs w:val="28"/>
        </w:rPr>
      </w:pPr>
    </w:p>
    <w:p w:rsidR="00566F08" w:rsidRDefault="00566F08" w:rsidP="00566F08">
      <w:pPr>
        <w:spacing w:after="0" w:line="240" w:lineRule="atLeast"/>
        <w:jc w:val="center"/>
        <w:rPr>
          <w:rFonts w:ascii="Times New Roman" w:hAnsi="Times New Roman" w:cs="Times New Roman"/>
          <w:sz w:val="28"/>
          <w:szCs w:val="28"/>
        </w:rPr>
      </w:pPr>
    </w:p>
    <w:p w:rsidR="00566F08" w:rsidRDefault="00566F08" w:rsidP="00566F08">
      <w:pPr>
        <w:spacing w:after="0" w:line="240" w:lineRule="atLeast"/>
        <w:jc w:val="center"/>
        <w:rPr>
          <w:rFonts w:ascii="Times New Roman" w:hAnsi="Times New Roman" w:cs="Times New Roman"/>
          <w:sz w:val="28"/>
          <w:szCs w:val="28"/>
        </w:rPr>
      </w:pPr>
    </w:p>
    <w:p w:rsidR="00566F08" w:rsidRDefault="00566F08" w:rsidP="00566F08">
      <w:pPr>
        <w:spacing w:after="0" w:line="240" w:lineRule="atLeast"/>
        <w:jc w:val="center"/>
        <w:rPr>
          <w:rFonts w:ascii="Times New Roman" w:hAnsi="Times New Roman" w:cs="Times New Roman"/>
          <w:sz w:val="28"/>
          <w:szCs w:val="28"/>
        </w:rPr>
      </w:pPr>
    </w:p>
    <w:p w:rsidR="00566F08" w:rsidRDefault="00566F08" w:rsidP="00566F08">
      <w:pPr>
        <w:spacing w:after="0" w:line="240" w:lineRule="atLeast"/>
        <w:jc w:val="center"/>
        <w:rPr>
          <w:rFonts w:ascii="Times New Roman" w:hAnsi="Times New Roman" w:cs="Times New Roman"/>
          <w:sz w:val="28"/>
          <w:szCs w:val="28"/>
        </w:rPr>
      </w:pPr>
    </w:p>
    <w:p w:rsidR="00566F08" w:rsidRDefault="00566F08" w:rsidP="00566F08">
      <w:pPr>
        <w:spacing w:after="0" w:line="240" w:lineRule="atLeast"/>
        <w:jc w:val="center"/>
        <w:rPr>
          <w:rFonts w:ascii="Times New Roman" w:hAnsi="Times New Roman" w:cs="Times New Roman"/>
          <w:sz w:val="28"/>
          <w:szCs w:val="28"/>
        </w:rPr>
      </w:pPr>
    </w:p>
    <w:p w:rsidR="00566F08" w:rsidRDefault="00566F08" w:rsidP="00566F08">
      <w:pPr>
        <w:spacing w:after="0" w:line="240" w:lineRule="atLeast"/>
        <w:jc w:val="center"/>
        <w:rPr>
          <w:rFonts w:ascii="Times New Roman" w:hAnsi="Times New Roman" w:cs="Times New Roman"/>
          <w:sz w:val="28"/>
          <w:szCs w:val="28"/>
        </w:rPr>
      </w:pPr>
      <w:r w:rsidRPr="009553F8">
        <w:rPr>
          <w:rFonts w:ascii="Times New Roman" w:hAnsi="Times New Roman" w:cs="Times New Roman"/>
          <w:sz w:val="28"/>
          <w:szCs w:val="28"/>
        </w:rPr>
        <w:t>ТЕРМИНЫ И ОПРЕДЕЛЕНИЯ</w:t>
      </w:r>
    </w:p>
    <w:p w:rsidR="00566F08" w:rsidRDefault="00566F08" w:rsidP="00566F08">
      <w:pPr>
        <w:spacing w:after="0" w:line="240" w:lineRule="atLeast"/>
        <w:ind w:firstLine="709"/>
        <w:jc w:val="both"/>
        <w:rPr>
          <w:rFonts w:ascii="Times New Roman" w:hAnsi="Times New Roman" w:cs="Times New Roman"/>
          <w:sz w:val="28"/>
          <w:szCs w:val="28"/>
        </w:rPr>
      </w:pPr>
    </w:p>
    <w:p w:rsidR="00566F08" w:rsidRDefault="00566F08" w:rsidP="00566F08">
      <w:pPr>
        <w:spacing w:after="0" w:line="240" w:lineRule="atLeast"/>
        <w:ind w:firstLine="709"/>
        <w:jc w:val="both"/>
        <w:rPr>
          <w:rFonts w:ascii="Times New Roman" w:hAnsi="Times New Roman" w:cs="Times New Roman"/>
          <w:sz w:val="28"/>
          <w:szCs w:val="28"/>
        </w:rPr>
      </w:pPr>
    </w:p>
    <w:p w:rsidR="00566F08" w:rsidRDefault="00566F08" w:rsidP="00566F08">
      <w:pPr>
        <w:spacing w:after="0" w:line="240" w:lineRule="atLeast"/>
        <w:ind w:firstLine="709"/>
        <w:jc w:val="both"/>
        <w:rPr>
          <w:rFonts w:ascii="Times New Roman" w:hAnsi="Times New Roman" w:cs="Times New Roman"/>
          <w:sz w:val="28"/>
          <w:szCs w:val="28"/>
        </w:rPr>
      </w:pPr>
    </w:p>
    <w:p w:rsidR="00566F08" w:rsidRDefault="00566F08" w:rsidP="00566F08">
      <w:pPr>
        <w:spacing w:after="0" w:line="240" w:lineRule="atLeast"/>
        <w:ind w:firstLine="709"/>
        <w:jc w:val="both"/>
        <w:rPr>
          <w:rFonts w:ascii="Times New Roman" w:hAnsi="Times New Roman" w:cs="Times New Roman"/>
          <w:sz w:val="28"/>
          <w:szCs w:val="28"/>
        </w:rPr>
      </w:pPr>
      <w:r w:rsidRPr="009553F8">
        <w:rPr>
          <w:rFonts w:ascii="Times New Roman" w:hAnsi="Times New Roman" w:cs="Times New Roman"/>
          <w:b/>
          <w:sz w:val="28"/>
          <w:szCs w:val="28"/>
        </w:rPr>
        <w:t>Защитный маскировочный экран</w:t>
      </w:r>
      <w:r w:rsidR="00A136C9">
        <w:rPr>
          <w:rFonts w:ascii="Times New Roman" w:hAnsi="Times New Roman" w:cs="Times New Roman"/>
          <w:b/>
          <w:sz w:val="28"/>
          <w:szCs w:val="28"/>
        </w:rPr>
        <w:t xml:space="preserve"> </w:t>
      </w:r>
      <w:r w:rsidR="00A136C9" w:rsidRPr="00432BCF">
        <w:rPr>
          <w:rFonts w:ascii="Times New Roman" w:hAnsi="Times New Roman" w:cs="Times New Roman"/>
          <w:sz w:val="28"/>
          <w:szCs w:val="28"/>
        </w:rPr>
        <w:t>–</w:t>
      </w:r>
      <w:r w:rsidR="00A136C9">
        <w:rPr>
          <w:rFonts w:ascii="Times New Roman" w:hAnsi="Times New Roman" w:cs="Times New Roman"/>
          <w:sz w:val="28"/>
          <w:szCs w:val="28"/>
        </w:rPr>
        <w:t xml:space="preserve"> </w:t>
      </w:r>
      <w:r w:rsidRPr="009553F8">
        <w:rPr>
          <w:rFonts w:ascii="Times New Roman" w:hAnsi="Times New Roman" w:cs="Times New Roman"/>
          <w:sz w:val="28"/>
          <w:szCs w:val="28"/>
        </w:rPr>
        <w:t>устройство для защиты военной техники от средств оптической, радиолокационной и тепловой разведки и средств наведения ВТО противника в различных диапазонах длин волн при одновременной возможности защиты от действия боеприпасов с взрывателями мгновенного действия.</w:t>
      </w:r>
    </w:p>
    <w:p w:rsidR="00566F08" w:rsidRDefault="00566F08" w:rsidP="00566F08">
      <w:pPr>
        <w:spacing w:after="0" w:line="240" w:lineRule="atLeast"/>
        <w:ind w:firstLine="709"/>
        <w:jc w:val="both"/>
        <w:rPr>
          <w:rFonts w:ascii="Times New Roman" w:hAnsi="Times New Roman" w:cs="Times New Roman"/>
          <w:sz w:val="28"/>
          <w:szCs w:val="28"/>
          <w:lang w:bidi="ru-RU"/>
        </w:rPr>
      </w:pPr>
      <w:r w:rsidRPr="009553F8">
        <w:rPr>
          <w:rFonts w:ascii="Times New Roman" w:hAnsi="Times New Roman" w:cs="Times New Roman"/>
          <w:b/>
          <w:bCs/>
          <w:sz w:val="28"/>
          <w:szCs w:val="28"/>
          <w:lang w:bidi="ru-RU"/>
        </w:rPr>
        <w:t>Нагрузки (в строительной механике)</w:t>
      </w:r>
      <w:r w:rsidR="00A136C9">
        <w:rPr>
          <w:rFonts w:ascii="Times New Roman" w:hAnsi="Times New Roman" w:cs="Times New Roman"/>
          <w:b/>
          <w:bCs/>
          <w:sz w:val="28"/>
          <w:szCs w:val="28"/>
          <w:lang w:bidi="ru-RU"/>
        </w:rPr>
        <w:t xml:space="preserve"> </w:t>
      </w:r>
      <w:r w:rsidR="00A136C9" w:rsidRPr="00432BCF">
        <w:rPr>
          <w:rFonts w:ascii="Times New Roman" w:hAnsi="Times New Roman" w:cs="Times New Roman"/>
          <w:sz w:val="28"/>
          <w:szCs w:val="28"/>
        </w:rPr>
        <w:t>–</w:t>
      </w:r>
      <w:r w:rsidRPr="009553F8">
        <w:rPr>
          <w:rFonts w:ascii="Times New Roman" w:hAnsi="Times New Roman" w:cs="Times New Roman"/>
          <w:sz w:val="28"/>
          <w:szCs w:val="28"/>
          <w:lang w:bidi="ru-RU"/>
        </w:rPr>
        <w:t xml:space="preserve"> внешние воздействия на сооружение (статическое и динамическое, постоянное и временное), вызывающее деформации и изменение напряжённого состояния в его элементах. Помимо внешних нагрузок (снеговых, ветровых, технологических, температурных и др.) при расчётах учитывается собственный вес элементов сооружения.</w:t>
      </w:r>
    </w:p>
    <w:p w:rsidR="00566F08" w:rsidRDefault="00566F08" w:rsidP="00566F08">
      <w:pPr>
        <w:spacing w:after="0" w:line="240" w:lineRule="atLeast"/>
        <w:ind w:firstLine="709"/>
        <w:jc w:val="both"/>
        <w:rPr>
          <w:rFonts w:ascii="Times New Roman" w:hAnsi="Times New Roman" w:cs="Times New Roman"/>
          <w:sz w:val="28"/>
          <w:szCs w:val="28"/>
          <w:lang w:bidi="ru-RU"/>
        </w:rPr>
      </w:pPr>
      <w:r w:rsidRPr="009553F8">
        <w:rPr>
          <w:rFonts w:ascii="Times New Roman" w:hAnsi="Times New Roman" w:cs="Times New Roman"/>
          <w:b/>
          <w:bCs/>
          <w:sz w:val="28"/>
          <w:szCs w:val="28"/>
          <w:lang w:bidi="ru-RU"/>
        </w:rPr>
        <w:t>Несущая</w:t>
      </w:r>
      <w:r w:rsidRPr="009553F8">
        <w:rPr>
          <w:rFonts w:ascii="Times New Roman" w:hAnsi="Times New Roman" w:cs="Times New Roman"/>
          <w:b/>
          <w:bCs/>
          <w:sz w:val="28"/>
          <w:szCs w:val="28"/>
          <w:lang w:bidi="ru-RU"/>
        </w:rPr>
        <w:tab/>
        <w:t>способность</w:t>
      </w:r>
      <w:r w:rsidR="00A136C9">
        <w:rPr>
          <w:rFonts w:ascii="Times New Roman" w:hAnsi="Times New Roman" w:cs="Times New Roman"/>
          <w:b/>
          <w:bCs/>
          <w:sz w:val="28"/>
          <w:szCs w:val="28"/>
          <w:lang w:bidi="ru-RU"/>
        </w:rPr>
        <w:t xml:space="preserve">  </w:t>
      </w:r>
      <w:r w:rsidR="00A136C9" w:rsidRPr="00432BCF">
        <w:rPr>
          <w:rFonts w:ascii="Times New Roman" w:hAnsi="Times New Roman" w:cs="Times New Roman"/>
          <w:sz w:val="28"/>
          <w:szCs w:val="28"/>
        </w:rPr>
        <w:t>–</w:t>
      </w:r>
      <w:r w:rsidRPr="009553F8">
        <w:rPr>
          <w:rFonts w:ascii="Times New Roman" w:hAnsi="Times New Roman" w:cs="Times New Roman"/>
          <w:sz w:val="28"/>
          <w:szCs w:val="28"/>
          <w:lang w:bidi="ru-RU"/>
        </w:rPr>
        <w:t xml:space="preserve"> максимальный эффект воздействия, реализуемый в строительном объекте без превышения предельных состояний.</w:t>
      </w:r>
    </w:p>
    <w:p w:rsidR="00566F08" w:rsidRDefault="00566F08" w:rsidP="00566F08">
      <w:pPr>
        <w:spacing w:after="0" w:line="240" w:lineRule="atLeast"/>
        <w:ind w:firstLine="709"/>
        <w:jc w:val="both"/>
        <w:rPr>
          <w:rFonts w:ascii="Times New Roman" w:hAnsi="Times New Roman" w:cs="Times New Roman"/>
          <w:sz w:val="28"/>
          <w:szCs w:val="28"/>
        </w:rPr>
      </w:pPr>
      <w:r w:rsidRPr="009553F8">
        <w:rPr>
          <w:rFonts w:ascii="Times New Roman" w:hAnsi="Times New Roman" w:cs="Times New Roman"/>
          <w:b/>
          <w:sz w:val="28"/>
          <w:szCs w:val="28"/>
        </w:rPr>
        <w:t>Склады горючего</w:t>
      </w:r>
      <w:r w:rsidR="00A136C9">
        <w:rPr>
          <w:rFonts w:ascii="Times New Roman" w:hAnsi="Times New Roman" w:cs="Times New Roman"/>
          <w:b/>
          <w:sz w:val="28"/>
          <w:szCs w:val="28"/>
        </w:rPr>
        <w:t xml:space="preserve"> </w:t>
      </w:r>
      <w:r w:rsidR="00A136C9" w:rsidRPr="00432BCF">
        <w:rPr>
          <w:rFonts w:ascii="Times New Roman" w:hAnsi="Times New Roman" w:cs="Times New Roman"/>
          <w:sz w:val="28"/>
          <w:szCs w:val="28"/>
        </w:rPr>
        <w:t>–</w:t>
      </w:r>
      <w:r w:rsidRPr="009553F8">
        <w:rPr>
          <w:rFonts w:ascii="Times New Roman" w:hAnsi="Times New Roman" w:cs="Times New Roman"/>
          <w:sz w:val="28"/>
          <w:szCs w:val="28"/>
        </w:rPr>
        <w:t xml:space="preserve"> резервуар или группа резервуаров, предназначенных для приёма, хранения и выдачи горючего, масел, смазок, специальных жидкостей и технических средств.</w:t>
      </w:r>
    </w:p>
    <w:p w:rsidR="00566F08" w:rsidRDefault="00566F08" w:rsidP="00566F08">
      <w:pPr>
        <w:spacing w:after="0" w:line="240" w:lineRule="atLeast"/>
        <w:ind w:firstLine="709"/>
        <w:jc w:val="both"/>
        <w:rPr>
          <w:rFonts w:ascii="Times New Roman" w:hAnsi="Times New Roman" w:cs="Times New Roman"/>
          <w:sz w:val="28"/>
          <w:szCs w:val="28"/>
        </w:rPr>
      </w:pPr>
      <w:r w:rsidRPr="009553F8">
        <w:rPr>
          <w:rFonts w:ascii="Times New Roman" w:hAnsi="Times New Roman" w:cs="Times New Roman"/>
          <w:b/>
          <w:sz w:val="28"/>
          <w:szCs w:val="28"/>
        </w:rPr>
        <w:t>Строительная конструкция</w:t>
      </w:r>
      <w:r w:rsidR="00A136C9">
        <w:rPr>
          <w:rFonts w:ascii="Times New Roman" w:hAnsi="Times New Roman" w:cs="Times New Roman"/>
          <w:b/>
          <w:sz w:val="28"/>
          <w:szCs w:val="28"/>
        </w:rPr>
        <w:t xml:space="preserve"> </w:t>
      </w:r>
      <w:r w:rsidR="00A136C9" w:rsidRPr="00432BCF">
        <w:rPr>
          <w:rFonts w:ascii="Times New Roman" w:hAnsi="Times New Roman" w:cs="Times New Roman"/>
          <w:sz w:val="28"/>
          <w:szCs w:val="28"/>
        </w:rPr>
        <w:t>–</w:t>
      </w:r>
      <w:r w:rsidRPr="009553F8">
        <w:rPr>
          <w:rFonts w:ascii="Times New Roman" w:hAnsi="Times New Roman" w:cs="Times New Roman"/>
          <w:sz w:val="28"/>
          <w:szCs w:val="28"/>
        </w:rPr>
        <w:t xml:space="preserve"> часть сооружения, выполняющая защитные, несущие, ограждающие и эстетические функции.</w:t>
      </w:r>
    </w:p>
    <w:p w:rsidR="00432BCF" w:rsidRDefault="00432BCF" w:rsidP="00876987">
      <w:pPr>
        <w:spacing w:after="0" w:line="240" w:lineRule="atLeast"/>
        <w:ind w:firstLine="709"/>
        <w:jc w:val="both"/>
        <w:rPr>
          <w:rFonts w:ascii="Times New Roman" w:hAnsi="Times New Roman" w:cs="Times New Roman"/>
          <w:sz w:val="28"/>
          <w:szCs w:val="28"/>
        </w:rPr>
      </w:pPr>
    </w:p>
    <w:p w:rsidR="009553F8" w:rsidRDefault="009553F8" w:rsidP="00876987">
      <w:pPr>
        <w:spacing w:after="0" w:line="240" w:lineRule="atLeast"/>
        <w:ind w:firstLine="709"/>
        <w:jc w:val="both"/>
        <w:rPr>
          <w:rFonts w:ascii="Times New Roman" w:hAnsi="Times New Roman" w:cs="Times New Roman"/>
          <w:sz w:val="28"/>
          <w:szCs w:val="28"/>
        </w:rPr>
      </w:pPr>
    </w:p>
    <w:p w:rsidR="009553F8" w:rsidRDefault="009553F8"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9553F8" w:rsidRDefault="009553F8" w:rsidP="00870BA4">
      <w:pPr>
        <w:spacing w:after="0" w:line="240" w:lineRule="atLeast"/>
        <w:jc w:val="center"/>
        <w:rPr>
          <w:rFonts w:ascii="Times New Roman" w:hAnsi="Times New Roman" w:cs="Times New Roman"/>
          <w:sz w:val="28"/>
          <w:szCs w:val="28"/>
        </w:rPr>
      </w:pPr>
      <w:r w:rsidRPr="009553F8">
        <w:rPr>
          <w:rFonts w:ascii="Times New Roman" w:hAnsi="Times New Roman" w:cs="Times New Roman"/>
          <w:sz w:val="28"/>
          <w:szCs w:val="28"/>
        </w:rPr>
        <w:lastRenderedPageBreak/>
        <w:t>Пояснительная записка</w:t>
      </w:r>
    </w:p>
    <w:p w:rsidR="009553F8" w:rsidRDefault="009553F8" w:rsidP="00876987">
      <w:pPr>
        <w:spacing w:after="0" w:line="240" w:lineRule="atLeast"/>
        <w:ind w:firstLine="709"/>
        <w:jc w:val="both"/>
        <w:rPr>
          <w:rFonts w:ascii="Times New Roman" w:hAnsi="Times New Roman" w:cs="Times New Roman"/>
          <w:sz w:val="28"/>
          <w:szCs w:val="28"/>
        </w:rPr>
      </w:pPr>
    </w:p>
    <w:p w:rsidR="009553F8" w:rsidRDefault="00566F08" w:rsidP="00876987">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В</w:t>
      </w:r>
      <w:r w:rsidR="009553F8" w:rsidRPr="009553F8">
        <w:rPr>
          <w:rFonts w:ascii="Times New Roman" w:hAnsi="Times New Roman" w:cs="Times New Roman"/>
          <w:sz w:val="28"/>
          <w:szCs w:val="28"/>
        </w:rPr>
        <w:t xml:space="preserve"> ходе проведения СВО вооруженны</w:t>
      </w:r>
      <w:r>
        <w:rPr>
          <w:rFonts w:ascii="Times New Roman" w:hAnsi="Times New Roman" w:cs="Times New Roman"/>
          <w:sz w:val="28"/>
          <w:szCs w:val="28"/>
        </w:rPr>
        <w:t>ми</w:t>
      </w:r>
      <w:r w:rsidR="009553F8" w:rsidRPr="009553F8">
        <w:rPr>
          <w:rFonts w:ascii="Times New Roman" w:hAnsi="Times New Roman" w:cs="Times New Roman"/>
          <w:sz w:val="28"/>
          <w:szCs w:val="28"/>
        </w:rPr>
        <w:t xml:space="preserve"> сил</w:t>
      </w:r>
      <w:r>
        <w:rPr>
          <w:rFonts w:ascii="Times New Roman" w:hAnsi="Times New Roman" w:cs="Times New Roman"/>
          <w:sz w:val="28"/>
          <w:szCs w:val="28"/>
        </w:rPr>
        <w:t>ами</w:t>
      </w:r>
      <w:r w:rsidR="009553F8" w:rsidRPr="009553F8">
        <w:rPr>
          <w:rFonts w:ascii="Times New Roman" w:hAnsi="Times New Roman" w:cs="Times New Roman"/>
          <w:sz w:val="28"/>
          <w:szCs w:val="28"/>
        </w:rPr>
        <w:t xml:space="preserve"> Украины</w:t>
      </w:r>
      <w:r>
        <w:rPr>
          <w:rFonts w:ascii="Times New Roman" w:hAnsi="Times New Roman" w:cs="Times New Roman"/>
          <w:sz w:val="28"/>
          <w:szCs w:val="28"/>
        </w:rPr>
        <w:t xml:space="preserve"> </w:t>
      </w:r>
      <w:r w:rsidR="009553F8" w:rsidRPr="009553F8">
        <w:rPr>
          <w:rFonts w:ascii="Times New Roman" w:hAnsi="Times New Roman" w:cs="Times New Roman"/>
          <w:sz w:val="28"/>
          <w:szCs w:val="28"/>
        </w:rPr>
        <w:t>масштабно использ</w:t>
      </w:r>
      <w:r>
        <w:rPr>
          <w:rFonts w:ascii="Times New Roman" w:hAnsi="Times New Roman" w:cs="Times New Roman"/>
          <w:sz w:val="28"/>
          <w:szCs w:val="28"/>
        </w:rPr>
        <w:t>уются</w:t>
      </w:r>
      <w:r w:rsidR="009553F8" w:rsidRPr="009553F8">
        <w:rPr>
          <w:rFonts w:ascii="Times New Roman" w:hAnsi="Times New Roman" w:cs="Times New Roman"/>
          <w:sz w:val="28"/>
          <w:szCs w:val="28"/>
        </w:rPr>
        <w:t xml:space="preserve"> диверсионно-террористические методы ведения военных действий с применением ударов БПЛА по российским объектам как военной, так и </w:t>
      </w:r>
      <w:r>
        <w:rPr>
          <w:rFonts w:ascii="Times New Roman" w:hAnsi="Times New Roman" w:cs="Times New Roman"/>
          <w:sz w:val="28"/>
          <w:szCs w:val="28"/>
        </w:rPr>
        <w:t>гражданской</w:t>
      </w:r>
      <w:r w:rsidR="009553F8" w:rsidRPr="009553F8">
        <w:rPr>
          <w:rFonts w:ascii="Times New Roman" w:hAnsi="Times New Roman" w:cs="Times New Roman"/>
          <w:sz w:val="28"/>
          <w:szCs w:val="28"/>
        </w:rPr>
        <w:t xml:space="preserve"> инфраструктуры</w:t>
      </w:r>
      <w:r>
        <w:rPr>
          <w:rFonts w:ascii="Times New Roman" w:hAnsi="Times New Roman" w:cs="Times New Roman"/>
          <w:sz w:val="28"/>
          <w:szCs w:val="28"/>
        </w:rPr>
        <w:t>. Имеются</w:t>
      </w:r>
      <w:r w:rsidR="009553F8" w:rsidRPr="009553F8">
        <w:rPr>
          <w:rFonts w:ascii="Times New Roman" w:hAnsi="Times New Roman" w:cs="Times New Roman"/>
          <w:sz w:val="28"/>
          <w:szCs w:val="28"/>
        </w:rPr>
        <w:t xml:space="preserve"> реальные угрозы нанесения массовых ударов малоразмерных БПЛА по складам ГСМ центров МТО различных организаций не только в приграничной зоне и на полуострове Крым, но и в глубине России,</w:t>
      </w:r>
    </w:p>
    <w:p w:rsidR="009553F8" w:rsidRDefault="009553F8" w:rsidP="00876987">
      <w:pPr>
        <w:spacing w:after="0" w:line="240" w:lineRule="atLeast"/>
        <w:ind w:firstLine="709"/>
        <w:jc w:val="both"/>
        <w:rPr>
          <w:rFonts w:ascii="Times New Roman" w:hAnsi="Times New Roman" w:cs="Times New Roman"/>
          <w:sz w:val="28"/>
          <w:szCs w:val="28"/>
        </w:rPr>
      </w:pPr>
      <w:r w:rsidRPr="009553F8">
        <w:rPr>
          <w:rFonts w:ascii="Times New Roman" w:hAnsi="Times New Roman" w:cs="Times New Roman"/>
          <w:sz w:val="28"/>
          <w:szCs w:val="28"/>
        </w:rPr>
        <w:t xml:space="preserve">На вооружении ВСУ к концу 2022 года находилось более 2000 </w:t>
      </w:r>
      <w:proofErr w:type="gramStart"/>
      <w:r w:rsidRPr="009553F8">
        <w:rPr>
          <w:rFonts w:ascii="Times New Roman" w:hAnsi="Times New Roman" w:cs="Times New Roman"/>
          <w:sz w:val="28"/>
          <w:szCs w:val="28"/>
        </w:rPr>
        <w:t>разных</w:t>
      </w:r>
      <w:proofErr w:type="gramEnd"/>
      <w:r w:rsidRPr="009553F8">
        <w:rPr>
          <w:rFonts w:ascii="Times New Roman" w:hAnsi="Times New Roman" w:cs="Times New Roman"/>
          <w:sz w:val="28"/>
          <w:szCs w:val="28"/>
        </w:rPr>
        <w:t xml:space="preserve"> БПЛА. Часть из них была поставлена странами Запада, при этом большую часть беспилотного флота Украины в 2023 году составляют БПЛА собственного производства или модернизированные зарубежные аналоги. Номенклатура производимых БПЛА достаточно разнообразна </w:t>
      </w:r>
      <w:proofErr w:type="gramStart"/>
      <w:r w:rsidR="00741476" w:rsidRPr="009D30FA">
        <w:rPr>
          <w:rFonts w:ascii="Times New Roman" w:hAnsi="Times New Roman" w:cs="Times New Roman"/>
          <w:sz w:val="28"/>
          <w:szCs w:val="28"/>
        </w:rPr>
        <w:t>–</w:t>
      </w:r>
      <w:r w:rsidRPr="009553F8">
        <w:rPr>
          <w:rFonts w:ascii="Times New Roman" w:hAnsi="Times New Roman" w:cs="Times New Roman"/>
          <w:sz w:val="28"/>
          <w:szCs w:val="28"/>
        </w:rPr>
        <w:t>о</w:t>
      </w:r>
      <w:proofErr w:type="gramEnd"/>
      <w:r w:rsidRPr="009553F8">
        <w:rPr>
          <w:rFonts w:ascii="Times New Roman" w:hAnsi="Times New Roman" w:cs="Times New Roman"/>
          <w:sz w:val="28"/>
          <w:szCs w:val="28"/>
        </w:rPr>
        <w:t>т малоразмерных геликоптеров с установленной на них системой сброса гранат и других боеприпасов малой мощности</w:t>
      </w:r>
      <w:r w:rsidR="00566F08">
        <w:rPr>
          <w:rFonts w:ascii="Times New Roman" w:hAnsi="Times New Roman" w:cs="Times New Roman"/>
          <w:sz w:val="28"/>
          <w:szCs w:val="28"/>
        </w:rPr>
        <w:t xml:space="preserve"> до</w:t>
      </w:r>
      <w:r w:rsidRPr="009553F8">
        <w:rPr>
          <w:rFonts w:ascii="Times New Roman" w:hAnsi="Times New Roman" w:cs="Times New Roman"/>
          <w:sz w:val="28"/>
          <w:szCs w:val="28"/>
        </w:rPr>
        <w:t xml:space="preserve"> БПЛА самолётного типа.</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 xml:space="preserve">Согласно российской классификации, которая несколько отличается </w:t>
      </w:r>
      <w:proofErr w:type="gramStart"/>
      <w:r w:rsidRPr="009D30FA">
        <w:rPr>
          <w:rFonts w:ascii="Times New Roman" w:hAnsi="Times New Roman" w:cs="Times New Roman"/>
          <w:sz w:val="28"/>
          <w:szCs w:val="28"/>
        </w:rPr>
        <w:t>от</w:t>
      </w:r>
      <w:proofErr w:type="gramEnd"/>
      <w:r w:rsidRPr="009D30FA">
        <w:rPr>
          <w:rFonts w:ascii="Times New Roman" w:hAnsi="Times New Roman" w:cs="Times New Roman"/>
          <w:sz w:val="28"/>
          <w:szCs w:val="28"/>
        </w:rPr>
        <w:t xml:space="preserve"> международной, малоразмерные БПЛА, применяемые ВСУ можно систематизировать как:</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w:t>
      </w:r>
      <w:r w:rsidRPr="009D30FA">
        <w:rPr>
          <w:rFonts w:ascii="Times New Roman" w:hAnsi="Times New Roman" w:cs="Times New Roman"/>
          <w:sz w:val="28"/>
          <w:szCs w:val="28"/>
        </w:rPr>
        <w:tab/>
        <w:t>микр</w:t>
      </w:r>
      <w:proofErr w:type="gramStart"/>
      <w:r w:rsidRPr="009D30FA">
        <w:rPr>
          <w:rFonts w:ascii="Times New Roman" w:hAnsi="Times New Roman" w:cs="Times New Roman"/>
          <w:sz w:val="28"/>
          <w:szCs w:val="28"/>
        </w:rPr>
        <w:t>о-</w:t>
      </w:r>
      <w:proofErr w:type="gramEnd"/>
      <w:r w:rsidRPr="009D30FA">
        <w:rPr>
          <w:rFonts w:ascii="Times New Roman" w:hAnsi="Times New Roman" w:cs="Times New Roman"/>
          <w:sz w:val="28"/>
          <w:szCs w:val="28"/>
        </w:rPr>
        <w:t xml:space="preserve"> и мини-БПЛА ближнего радиуса действия, взлётная масса которых составляет до 5 кг, а дальность применения </w:t>
      </w:r>
      <w:r w:rsidR="00741476" w:rsidRPr="009D30FA">
        <w:rPr>
          <w:rFonts w:ascii="Times New Roman" w:hAnsi="Times New Roman" w:cs="Times New Roman"/>
          <w:sz w:val="28"/>
          <w:szCs w:val="28"/>
        </w:rPr>
        <w:t>–</w:t>
      </w:r>
      <w:r w:rsidRPr="009D30FA">
        <w:rPr>
          <w:rFonts w:ascii="Times New Roman" w:hAnsi="Times New Roman" w:cs="Times New Roman"/>
          <w:sz w:val="28"/>
          <w:szCs w:val="28"/>
        </w:rPr>
        <w:t xml:space="preserve"> до 25-40 км;</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w:t>
      </w:r>
      <w:r w:rsidRPr="009D30FA">
        <w:rPr>
          <w:rFonts w:ascii="Times New Roman" w:hAnsi="Times New Roman" w:cs="Times New Roman"/>
          <w:sz w:val="28"/>
          <w:szCs w:val="28"/>
        </w:rPr>
        <w:tab/>
        <w:t>лёгкие БПЛА малого радиуса действия, взлётная масса которых – 5-50 кг, а дальность применения – 10-70 км.</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Как правило, БПЛА малой дальности способны нести боеприпас массой до 3 кг. Такой боеприпас может быть кумулятивного действия для поражения с верхней полусферы бронированных и других защищ</w:t>
      </w:r>
      <w:r w:rsidR="007351A4">
        <w:rPr>
          <w:rFonts w:ascii="Times New Roman" w:hAnsi="Times New Roman" w:cs="Times New Roman"/>
          <w:sz w:val="28"/>
          <w:szCs w:val="28"/>
        </w:rPr>
        <w:t>е</w:t>
      </w:r>
      <w:r w:rsidRPr="009D30FA">
        <w:rPr>
          <w:rFonts w:ascii="Times New Roman" w:hAnsi="Times New Roman" w:cs="Times New Roman"/>
          <w:sz w:val="28"/>
          <w:szCs w:val="28"/>
        </w:rPr>
        <w:t>нных объектов и фугасного (осколочно-фугасного) действия с взрывателем мгновенного или дистанционного действия для поражения живой силы и слабозащищённых объектов.</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Практически все летательные аппараты оснащены приёмником спутниковой системы GPS и способны выполнять полёты по заданному маршруту.</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В период до 2025 года на мировом оружейном рынке будут востребованы более ста тысяч тактических беспилотных аппаратов, основную долю которых составят мин</w:t>
      </w:r>
      <w:proofErr w:type="gramStart"/>
      <w:r w:rsidRPr="009D30FA">
        <w:rPr>
          <w:rFonts w:ascii="Times New Roman" w:hAnsi="Times New Roman" w:cs="Times New Roman"/>
          <w:sz w:val="28"/>
          <w:szCs w:val="28"/>
        </w:rPr>
        <w:t>и-</w:t>
      </w:r>
      <w:proofErr w:type="gramEnd"/>
      <w:r w:rsidRPr="009D30FA">
        <w:rPr>
          <w:rFonts w:ascii="Times New Roman" w:hAnsi="Times New Roman" w:cs="Times New Roman"/>
          <w:sz w:val="28"/>
          <w:szCs w:val="28"/>
        </w:rPr>
        <w:t xml:space="preserve"> и микро</w:t>
      </w:r>
      <w:r w:rsidR="00741476">
        <w:rPr>
          <w:rFonts w:ascii="Times New Roman" w:hAnsi="Times New Roman" w:cs="Times New Roman"/>
          <w:sz w:val="28"/>
          <w:szCs w:val="28"/>
        </w:rPr>
        <w:t>-</w:t>
      </w:r>
      <w:r w:rsidRPr="009D30FA">
        <w:rPr>
          <w:rFonts w:ascii="Times New Roman" w:hAnsi="Times New Roman" w:cs="Times New Roman"/>
          <w:sz w:val="28"/>
          <w:szCs w:val="28"/>
        </w:rPr>
        <w:t>БПЛА.</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Актуальным становится решение вопросов обеспечения маскировки и защиты критически важных и потенциально-опасных объектов обеспечения ГСМ. Важность задачи обусловлена отсутствием защиты на рассматриваемых объектах при атаке малоразмерных БПЛА с верхней полусферы.</w:t>
      </w:r>
    </w:p>
    <w:p w:rsidR="009D30FA" w:rsidRDefault="009D30FA" w:rsidP="00876987">
      <w:pPr>
        <w:spacing w:after="0" w:line="240" w:lineRule="atLeast"/>
        <w:ind w:firstLine="709"/>
        <w:jc w:val="both"/>
        <w:rPr>
          <w:rFonts w:ascii="Times New Roman" w:hAnsi="Times New Roman" w:cs="Times New Roman"/>
          <w:sz w:val="28"/>
          <w:szCs w:val="28"/>
        </w:rPr>
      </w:pPr>
      <w:r w:rsidRPr="009D30FA">
        <w:rPr>
          <w:rFonts w:ascii="Times New Roman" w:hAnsi="Times New Roman" w:cs="Times New Roman"/>
          <w:sz w:val="28"/>
          <w:szCs w:val="28"/>
        </w:rPr>
        <w:t>В Рекомендациях даны типовые структуры рассматриваемых объектов МТО, определены в них значимые объекты (элементы), сформулированы требования, разработаны технические предложения и нормы обеспечения материально-технических средств по маскировке и повышению защиты от атаки малоразмерных БПЛА.</w:t>
      </w:r>
    </w:p>
    <w:p w:rsidR="00876987" w:rsidRDefault="00876987" w:rsidP="00876987">
      <w:pPr>
        <w:pStyle w:val="1"/>
        <w:spacing w:line="240" w:lineRule="atLeast"/>
        <w:ind w:firstLine="709"/>
        <w:jc w:val="both"/>
      </w:pPr>
    </w:p>
    <w:p w:rsidR="00876987" w:rsidRDefault="00876987" w:rsidP="00876987">
      <w:pPr>
        <w:pStyle w:val="1"/>
        <w:spacing w:line="240" w:lineRule="atLeast"/>
        <w:ind w:firstLine="709"/>
        <w:jc w:val="both"/>
      </w:pPr>
    </w:p>
    <w:p w:rsidR="00876987" w:rsidRDefault="00876987" w:rsidP="00876987">
      <w:pPr>
        <w:pStyle w:val="1"/>
        <w:spacing w:line="240" w:lineRule="atLeast"/>
        <w:ind w:firstLine="709"/>
        <w:jc w:val="both"/>
      </w:pPr>
    </w:p>
    <w:p w:rsidR="00876987" w:rsidRDefault="00876987" w:rsidP="00876987">
      <w:pPr>
        <w:pStyle w:val="1"/>
        <w:spacing w:line="240" w:lineRule="atLeast"/>
        <w:ind w:firstLine="709"/>
        <w:jc w:val="both"/>
      </w:pPr>
    </w:p>
    <w:p w:rsidR="00BF37DF" w:rsidRDefault="00876987" w:rsidP="00BF37DF">
      <w:pPr>
        <w:pStyle w:val="1"/>
        <w:numPr>
          <w:ilvl w:val="0"/>
          <w:numId w:val="8"/>
        </w:numPr>
        <w:spacing w:line="240" w:lineRule="atLeast"/>
        <w:ind w:left="709" w:firstLine="0"/>
        <w:jc w:val="both"/>
      </w:pPr>
      <w:r>
        <w:lastRenderedPageBreak/>
        <w:t xml:space="preserve">ТРЕБОВАНИЯ К МАСКИРОВКЕ И ЗАЩИТЕ СКЛАДОВ ГСМ </w:t>
      </w:r>
      <w:r>
        <w:br/>
      </w:r>
    </w:p>
    <w:p w:rsidR="00876987" w:rsidRPr="00BF37DF" w:rsidRDefault="00876987" w:rsidP="00BF37DF">
      <w:pPr>
        <w:pStyle w:val="1"/>
        <w:numPr>
          <w:ilvl w:val="1"/>
          <w:numId w:val="2"/>
        </w:numPr>
        <w:tabs>
          <w:tab w:val="left" w:pos="512"/>
        </w:tabs>
        <w:spacing w:line="240" w:lineRule="atLeast"/>
        <w:ind w:firstLine="0"/>
        <w:jc w:val="center"/>
        <w:rPr>
          <w:u w:val="single"/>
        </w:rPr>
      </w:pPr>
      <w:r w:rsidRPr="009A3612">
        <w:rPr>
          <w:i/>
          <w:iCs/>
          <w:u w:val="single"/>
        </w:rPr>
        <w:t>Общие положения</w:t>
      </w:r>
    </w:p>
    <w:p w:rsidR="00BF37DF" w:rsidRPr="009A3612" w:rsidRDefault="00BF37DF" w:rsidP="00BF37DF">
      <w:pPr>
        <w:pStyle w:val="1"/>
        <w:tabs>
          <w:tab w:val="left" w:pos="512"/>
        </w:tabs>
        <w:spacing w:line="240" w:lineRule="atLeast"/>
        <w:ind w:firstLine="0"/>
        <w:jc w:val="center"/>
        <w:rPr>
          <w:u w:val="single"/>
        </w:rPr>
      </w:pPr>
    </w:p>
    <w:p w:rsidR="00876987" w:rsidRDefault="00876987" w:rsidP="00876987">
      <w:pPr>
        <w:pStyle w:val="1"/>
        <w:spacing w:line="240" w:lineRule="atLeast"/>
        <w:ind w:firstLine="709"/>
        <w:jc w:val="both"/>
      </w:pPr>
      <w:r>
        <w:t xml:space="preserve">Состояние маскировки и защиты существующих складов ГСМ не отвечают формам и способам </w:t>
      </w:r>
      <w:r w:rsidRPr="00F6050F">
        <w:rPr>
          <w:i/>
        </w:rPr>
        <w:t>современной вооружённой борьбы</w:t>
      </w:r>
      <w:r>
        <w:t xml:space="preserve">. Все элементы объектов ГСМ, как правило, не имеют защиты и маскировки от разведки и возможного воздействия с верхней полусферы ударных поражающих средств, </w:t>
      </w:r>
      <w:proofErr w:type="spellStart"/>
      <w:r>
        <w:t>дронов</w:t>
      </w:r>
      <w:proofErr w:type="spellEnd"/>
      <w:r>
        <w:t xml:space="preserve"> и особенно малоразмерных БПЛА.</w:t>
      </w:r>
    </w:p>
    <w:p w:rsidR="00876987" w:rsidRDefault="00876987" w:rsidP="00876987">
      <w:pPr>
        <w:pStyle w:val="1"/>
        <w:spacing w:line="240" w:lineRule="atLeast"/>
        <w:ind w:firstLine="709"/>
        <w:jc w:val="both"/>
      </w:pPr>
      <w:proofErr w:type="gramStart"/>
      <w:r>
        <w:t>К основным значимым элементам склада ГСМ, которые требуют защиты с верхней полусферы от атакующих БПЛА относятся: резервуары для хранения горючего, насосные станции для перекачки горючего, раздаточные сооружения, сливоналивные сооружения и устройства, хранилища, навесы и площадки.</w:t>
      </w:r>
      <w:proofErr w:type="gramEnd"/>
    </w:p>
    <w:p w:rsidR="00BF37DF" w:rsidRDefault="00BF37DF" w:rsidP="00876987">
      <w:pPr>
        <w:pStyle w:val="1"/>
        <w:spacing w:line="240" w:lineRule="atLeast"/>
        <w:ind w:firstLine="709"/>
        <w:jc w:val="both"/>
      </w:pPr>
    </w:p>
    <w:p w:rsidR="00876987" w:rsidRPr="00BF37DF" w:rsidRDefault="00876987" w:rsidP="00982F57">
      <w:pPr>
        <w:pStyle w:val="1"/>
        <w:numPr>
          <w:ilvl w:val="1"/>
          <w:numId w:val="2"/>
        </w:numPr>
        <w:tabs>
          <w:tab w:val="left" w:pos="526"/>
        </w:tabs>
        <w:spacing w:line="240" w:lineRule="atLeast"/>
        <w:ind w:firstLine="0"/>
        <w:jc w:val="center"/>
        <w:rPr>
          <w:u w:val="single"/>
        </w:rPr>
      </w:pPr>
      <w:r w:rsidRPr="009A3612">
        <w:rPr>
          <w:i/>
          <w:iCs/>
          <w:u w:val="single"/>
        </w:rPr>
        <w:t>Требования к маскировке и защите складов ГСМ</w:t>
      </w:r>
    </w:p>
    <w:p w:rsidR="00BF37DF" w:rsidRPr="009A3612" w:rsidRDefault="00BF37DF" w:rsidP="00982F57">
      <w:pPr>
        <w:pStyle w:val="1"/>
        <w:tabs>
          <w:tab w:val="left" w:pos="526"/>
        </w:tabs>
        <w:spacing w:line="240" w:lineRule="atLeast"/>
        <w:ind w:firstLine="0"/>
        <w:jc w:val="center"/>
        <w:rPr>
          <w:u w:val="single"/>
        </w:rPr>
      </w:pPr>
    </w:p>
    <w:p w:rsidR="00876987" w:rsidRDefault="00876987" w:rsidP="00982F57">
      <w:pPr>
        <w:pStyle w:val="1"/>
        <w:spacing w:line="240" w:lineRule="atLeast"/>
        <w:ind w:firstLine="0"/>
        <w:jc w:val="center"/>
        <w:rPr>
          <w:i/>
        </w:rPr>
      </w:pPr>
      <w:r w:rsidRPr="009A3612">
        <w:rPr>
          <w:i/>
        </w:rPr>
        <w:t>1.2.1 Требования к маскировке складов ГСМ</w:t>
      </w:r>
    </w:p>
    <w:p w:rsidR="00BF37DF" w:rsidRPr="009A3612" w:rsidRDefault="00BF37DF" w:rsidP="00982F57">
      <w:pPr>
        <w:pStyle w:val="1"/>
        <w:spacing w:line="240" w:lineRule="atLeast"/>
        <w:ind w:firstLine="0"/>
        <w:jc w:val="center"/>
        <w:rPr>
          <w:i/>
        </w:rPr>
      </w:pPr>
    </w:p>
    <w:p w:rsidR="00876987" w:rsidRDefault="00876987" w:rsidP="00876987">
      <w:pPr>
        <w:pStyle w:val="1"/>
        <w:spacing w:line="240" w:lineRule="atLeast"/>
        <w:ind w:firstLine="709"/>
        <w:jc w:val="both"/>
      </w:pPr>
      <w:r>
        <w:t>Склады ГСМ, которые возведены и эксплуатируются в настоящее время, уже разведаны и имеют фиксированные координаты районов и места нахождения через спутниковую навигационную систему и другие средства наблюдения и навигации стран блока НАТО и переданы ВСУ. С учётом этого и должна строиться маскировка объектов постоянных мест их расположения. Для маскировки элементов объектов необходимо:</w:t>
      </w:r>
    </w:p>
    <w:p w:rsidR="00876987" w:rsidRDefault="00982F57" w:rsidP="00876987">
      <w:pPr>
        <w:pStyle w:val="1"/>
        <w:tabs>
          <w:tab w:val="left" w:pos="3228"/>
          <w:tab w:val="left" w:pos="6890"/>
        </w:tabs>
        <w:spacing w:line="240" w:lineRule="atLeast"/>
        <w:ind w:firstLine="709"/>
        <w:jc w:val="both"/>
      </w:pPr>
      <w:r>
        <w:t>П</w:t>
      </w:r>
      <w:r w:rsidR="00876987">
        <w:t>рименение</w:t>
      </w:r>
      <w:r>
        <w:t xml:space="preserve"> </w:t>
      </w:r>
      <w:proofErr w:type="spellStart"/>
      <w:r w:rsidR="00876987">
        <w:t>радиорассеивающих</w:t>
      </w:r>
      <w:proofErr w:type="spellEnd"/>
      <w:r w:rsidR="00876987">
        <w:t>,</w:t>
      </w:r>
      <w:r>
        <w:t xml:space="preserve"> </w:t>
      </w:r>
      <w:proofErr w:type="gramStart"/>
      <w:r w:rsidR="00876987">
        <w:t>радиопоглощающих</w:t>
      </w:r>
      <w:proofErr w:type="gramEnd"/>
    </w:p>
    <w:p w:rsidR="00876987" w:rsidRDefault="00876987" w:rsidP="00876987">
      <w:pPr>
        <w:pStyle w:val="1"/>
        <w:spacing w:line="240" w:lineRule="atLeast"/>
        <w:ind w:firstLine="709"/>
        <w:jc w:val="both"/>
      </w:pPr>
      <w:r>
        <w:t>и теплоотражающих маскировочных покрытий;</w:t>
      </w:r>
    </w:p>
    <w:p w:rsidR="00876987" w:rsidRDefault="00876987" w:rsidP="00876987">
      <w:pPr>
        <w:pStyle w:val="1"/>
        <w:spacing w:line="240" w:lineRule="atLeast"/>
        <w:ind w:firstLine="709"/>
        <w:jc w:val="both"/>
      </w:pPr>
      <w:r>
        <w:t xml:space="preserve">изменение формы объекта, имитация и </w:t>
      </w:r>
      <w:proofErr w:type="spellStart"/>
      <w:r w:rsidRPr="004F074D">
        <w:t>распятнение</w:t>
      </w:r>
      <w:proofErr w:type="spellEnd"/>
      <w:r w:rsidRPr="00D7548A">
        <w:rPr>
          <w:color w:val="FF0000"/>
        </w:rPr>
        <w:t xml:space="preserve"> </w:t>
      </w:r>
      <w:r>
        <w:t>фона местности объекта;</w:t>
      </w:r>
    </w:p>
    <w:p w:rsidR="00876987" w:rsidRDefault="00876987" w:rsidP="00876987">
      <w:pPr>
        <w:pStyle w:val="1"/>
        <w:spacing w:line="240" w:lineRule="atLeast"/>
        <w:ind w:firstLine="709"/>
        <w:jc w:val="both"/>
      </w:pPr>
      <w:r>
        <w:t xml:space="preserve">применение маскировочных и, особенно, </w:t>
      </w:r>
      <w:r w:rsidRPr="0015409A">
        <w:t xml:space="preserve">дымовых средств </w:t>
      </w:r>
      <w:r>
        <w:t xml:space="preserve">для скрытия точного </w:t>
      </w:r>
      <w:proofErr w:type="gramStart"/>
      <w:r>
        <w:t>места расположения элементов складов ГСМ</w:t>
      </w:r>
      <w:proofErr w:type="gramEnd"/>
      <w:r>
        <w:rPr>
          <w:rFonts w:ascii="Georgia" w:eastAsia="Georgia" w:hAnsi="Georgia" w:cs="Georgia"/>
        </w:rPr>
        <w:t>.</w:t>
      </w:r>
    </w:p>
    <w:p w:rsidR="00876987" w:rsidRDefault="00876987" w:rsidP="00876987">
      <w:pPr>
        <w:pStyle w:val="1"/>
        <w:spacing w:line="240" w:lineRule="atLeast"/>
        <w:ind w:firstLine="709"/>
        <w:jc w:val="both"/>
      </w:pPr>
      <w:r>
        <w:t xml:space="preserve">В расчёт удара БПЛА следует принять боеприпас фугасный и осколочно-фугасный с взрывателем мгновенного действия, весом до 5 кг и массой </w:t>
      </w:r>
      <w:proofErr w:type="gramStart"/>
      <w:r>
        <w:t>ВВ</w:t>
      </w:r>
      <w:proofErr w:type="gramEnd"/>
      <w:r>
        <w:t xml:space="preserve"> до 0,5 кг, с разлётом осколков до 5 м.</w:t>
      </w:r>
    </w:p>
    <w:p w:rsidR="00876987" w:rsidRPr="008617E1" w:rsidRDefault="00876987" w:rsidP="00876987">
      <w:pPr>
        <w:pStyle w:val="1"/>
        <w:spacing w:line="240" w:lineRule="atLeast"/>
        <w:ind w:firstLine="709"/>
        <w:jc w:val="both"/>
      </w:pPr>
      <w:r w:rsidRPr="008617E1">
        <w:t>Склады ГСМ, располагаемые в зоне боевых действий, должны оборудоваться техническими средствами маскировки, а также использовать местные материалы для скрытия элементов склада ГСМ.</w:t>
      </w:r>
    </w:p>
    <w:p w:rsidR="00BF37DF" w:rsidRPr="00F6050F" w:rsidRDefault="00BF37DF" w:rsidP="00876987">
      <w:pPr>
        <w:pStyle w:val="1"/>
        <w:spacing w:line="240" w:lineRule="atLeast"/>
        <w:ind w:firstLine="709"/>
        <w:jc w:val="both"/>
        <w:rPr>
          <w:i/>
        </w:rPr>
      </w:pPr>
    </w:p>
    <w:p w:rsidR="00876987" w:rsidRDefault="00876987" w:rsidP="00BF37DF">
      <w:pPr>
        <w:pStyle w:val="1"/>
        <w:numPr>
          <w:ilvl w:val="2"/>
          <w:numId w:val="4"/>
        </w:numPr>
        <w:spacing w:line="240" w:lineRule="atLeast"/>
        <w:jc w:val="center"/>
        <w:rPr>
          <w:i/>
        </w:rPr>
      </w:pPr>
      <w:r w:rsidRPr="009A3612">
        <w:rPr>
          <w:i/>
        </w:rPr>
        <w:t>Требования к защите складов ГСМ</w:t>
      </w:r>
    </w:p>
    <w:p w:rsidR="00BF37DF" w:rsidRPr="009A3612" w:rsidRDefault="00BF37DF" w:rsidP="00BF37DF">
      <w:pPr>
        <w:pStyle w:val="1"/>
        <w:spacing w:line="240" w:lineRule="atLeast"/>
        <w:ind w:left="709" w:firstLine="0"/>
        <w:jc w:val="both"/>
        <w:rPr>
          <w:i/>
        </w:rPr>
      </w:pPr>
    </w:p>
    <w:p w:rsidR="00876987" w:rsidRDefault="00876987" w:rsidP="00876987">
      <w:pPr>
        <w:pStyle w:val="1"/>
        <w:spacing w:line="240" w:lineRule="atLeast"/>
        <w:ind w:firstLine="709"/>
        <w:jc w:val="both"/>
      </w:pPr>
      <w:r>
        <w:t>Система защиты резервуарных групп (отдельных резервуаров) от атак малоразмерных БПЛА организовывается в зависимости от особенностей расположения и количества резервуаров.</w:t>
      </w:r>
    </w:p>
    <w:p w:rsidR="00876987" w:rsidRDefault="00876987" w:rsidP="00876987">
      <w:pPr>
        <w:pStyle w:val="1"/>
        <w:spacing w:line="240" w:lineRule="atLeast"/>
        <w:ind w:firstLine="709"/>
        <w:jc w:val="both"/>
      </w:pPr>
      <w:r>
        <w:t>Защита должна обеспечивать:</w:t>
      </w:r>
    </w:p>
    <w:p w:rsidR="00876987" w:rsidRDefault="00876987" w:rsidP="00876987">
      <w:pPr>
        <w:pStyle w:val="1"/>
        <w:spacing w:line="240" w:lineRule="atLeast"/>
        <w:ind w:firstLine="709"/>
        <w:jc w:val="both"/>
      </w:pPr>
      <w:r>
        <w:t>дистанционную остановку атакующего малоразмерного БПЛА, в том числе и типа «Камикадзе», а также сброшенных боеприпасов (зарядов) на защищаемый склад ГСМ;</w:t>
      </w:r>
    </w:p>
    <w:p w:rsidR="00876987" w:rsidRPr="008617E1" w:rsidRDefault="00876987" w:rsidP="00876987">
      <w:pPr>
        <w:pStyle w:val="1"/>
        <w:spacing w:line="240" w:lineRule="atLeast"/>
        <w:ind w:firstLine="709"/>
        <w:jc w:val="both"/>
      </w:pPr>
      <w:r w:rsidRPr="008617E1">
        <w:t xml:space="preserve">перехват и дистанционное срабатывание кумулятивно-осколочного заряда, по </w:t>
      </w:r>
      <w:r w:rsidRPr="008617E1">
        <w:lastRenderedPageBreak/>
        <w:t xml:space="preserve">характеристикам аналогичного боевой части противотанкового ракетного комплекса </w:t>
      </w:r>
      <w:r w:rsidRPr="008617E1">
        <w:rPr>
          <w:lang w:val="en-US" w:bidi="en-US"/>
        </w:rPr>
        <w:t>Javelin</w:t>
      </w:r>
      <w:r w:rsidRPr="008617E1">
        <w:rPr>
          <w:lang w:bidi="en-US"/>
        </w:rPr>
        <w:t>.</w:t>
      </w:r>
    </w:p>
    <w:p w:rsidR="00876987" w:rsidRDefault="00876987" w:rsidP="00876987">
      <w:pPr>
        <w:pStyle w:val="1"/>
        <w:spacing w:line="240" w:lineRule="atLeast"/>
        <w:ind w:firstLine="709"/>
        <w:jc w:val="both"/>
      </w:pPr>
      <w:proofErr w:type="spellStart"/>
      <w:r>
        <w:t>Противодронная</w:t>
      </w:r>
      <w:proofErr w:type="spellEnd"/>
      <w:r>
        <w:t xml:space="preserve"> активная защита, возведённая на складе ГСМ, не должна нарушать установленные требования промышленной безопасности при эксплуатации складов ГСМ.</w:t>
      </w:r>
    </w:p>
    <w:p w:rsidR="00876987" w:rsidRDefault="00876987" w:rsidP="00876987">
      <w:pPr>
        <w:pStyle w:val="1"/>
        <w:spacing w:line="240" w:lineRule="atLeast"/>
        <w:ind w:firstLine="709"/>
        <w:jc w:val="both"/>
      </w:pPr>
      <w:r>
        <w:t xml:space="preserve">Устраиваемая в соответствии с разработанными техническими решениями защита от </w:t>
      </w:r>
      <w:proofErr w:type="gramStart"/>
      <w:r>
        <w:t>ударов</w:t>
      </w:r>
      <w:proofErr w:type="gramEnd"/>
      <w:r>
        <w:t xml:space="preserve"> атакующих БПЛА должна быть </w:t>
      </w:r>
      <w:r w:rsidRPr="00F6050F">
        <w:t xml:space="preserve">согласована установленным порядком с соответствующими проектными и эксплуатирующими организациями </w:t>
      </w:r>
      <w:r>
        <w:t xml:space="preserve">с целью соблюдения требований правил безопасности и норм технологического режима процессов эксплуатации, определённых </w:t>
      </w:r>
      <w:r w:rsidR="00566F08">
        <w:t>р</w:t>
      </w:r>
      <w:r>
        <w:t>оссийским законодательством.</w:t>
      </w:r>
    </w:p>
    <w:p w:rsidR="00876987" w:rsidRDefault="00876987" w:rsidP="00876987">
      <w:pPr>
        <w:pStyle w:val="1"/>
        <w:spacing w:line="240" w:lineRule="atLeast"/>
        <w:ind w:firstLine="709"/>
        <w:jc w:val="both"/>
      </w:pPr>
      <w:r>
        <w:t>При установке на резервуарах несущих элементов защиты должны учитываться дополнительные нагрузки, возникающие от устраиваемой конструкции.</w:t>
      </w:r>
    </w:p>
    <w:p w:rsidR="00876987" w:rsidRDefault="00876987" w:rsidP="00876987">
      <w:pPr>
        <w:pStyle w:val="1"/>
        <w:spacing w:line="240" w:lineRule="atLeast"/>
        <w:ind w:firstLine="709"/>
        <w:jc w:val="both"/>
      </w:pPr>
      <w:r>
        <w:t>Конструктивное исполнение защиты может быть выполнено как с использованием подручных средств, так и промышленным способом в составе комплекта на каждый тип укрываемого элемента объекта ГСМ. Комплект защиты должен обеспечивать удобство его доставки любым транспортом в требуемый район склада ГСМ, возможность и удобство его монтажа и оперативного восстановления функциональности в случае повреждения.</w:t>
      </w:r>
    </w:p>
    <w:p w:rsidR="00876987" w:rsidRDefault="00876987" w:rsidP="00876987">
      <w:pPr>
        <w:pStyle w:val="1"/>
        <w:spacing w:line="240" w:lineRule="atLeast"/>
        <w:ind w:firstLine="709"/>
        <w:jc w:val="both"/>
      </w:pPr>
      <w:r>
        <w:t>Обвалование резервуаров может проводиться в зависимости от вида хранящихся нефтепродуктов, условий их хранения, объема единичных емкостей резервуаров и порядка их размещения в составе склада.</w:t>
      </w:r>
    </w:p>
    <w:p w:rsidR="00876987" w:rsidRDefault="00876987" w:rsidP="00876987">
      <w:pPr>
        <w:pStyle w:val="1"/>
        <w:spacing w:line="240" w:lineRule="atLeast"/>
        <w:ind w:firstLine="709"/>
        <w:jc w:val="both"/>
      </w:pPr>
      <w:r>
        <w:t>Устраиваемая защита не должна препятствовать выполнению технологических операций и эксплуатации оборудования склада ГСМ.</w:t>
      </w:r>
    </w:p>
    <w:p w:rsidR="00876987" w:rsidRDefault="00876987" w:rsidP="00876987">
      <w:pPr>
        <w:pStyle w:val="1"/>
        <w:spacing w:line="240" w:lineRule="atLeast"/>
        <w:ind w:firstLine="709"/>
        <w:jc w:val="both"/>
      </w:pPr>
      <w:r>
        <w:t xml:space="preserve">Конструкция защитных каркасов и элементов должна исключать возможность получения травм </w:t>
      </w:r>
      <w:r w:rsidRPr="00F6050F">
        <w:t>работниками предприятий и организаций</w:t>
      </w:r>
      <w:r w:rsidRPr="009E12A4">
        <w:rPr>
          <w:color w:val="FF0000"/>
        </w:rPr>
        <w:t xml:space="preserve"> </w:t>
      </w:r>
      <w:r>
        <w:t>при их применении и эксплуатации.</w:t>
      </w:r>
    </w:p>
    <w:p w:rsidR="00876987" w:rsidRDefault="00876987" w:rsidP="00876987">
      <w:pPr>
        <w:pStyle w:val="1"/>
        <w:spacing w:line="240" w:lineRule="atLeast"/>
        <w:ind w:firstLine="709"/>
        <w:jc w:val="both"/>
      </w:pPr>
      <w:r>
        <w:t>Применение горючих материалов категории Г1–Г4 (фторопласт, полиэтилен, винипласт) в соответствии с требованиями ГОСТ 30244  в ходе устройства защиты не допускается. Все металлические элементы устраиваемой защитной конструкции объекта (резервуара, сооружения) должны быть заземлены.</w:t>
      </w:r>
    </w:p>
    <w:p w:rsidR="00876987" w:rsidRDefault="00876987" w:rsidP="00876987">
      <w:pPr>
        <w:pStyle w:val="1"/>
        <w:spacing w:line="240" w:lineRule="atLeast"/>
        <w:ind w:firstLine="709"/>
        <w:jc w:val="both"/>
      </w:pPr>
      <w:r>
        <w:t>В соединениях элементов защитной конструкции или других протяжённых металлических предметах (сеток, пролётов, структурных покрытий и пр.) должны быть обеспечены переходные сопротивления не более 0,03 Ом на каждый контакт.</w:t>
      </w:r>
    </w:p>
    <w:p w:rsidR="00461888" w:rsidRDefault="00461888" w:rsidP="00461888">
      <w:pPr>
        <w:pStyle w:val="1"/>
        <w:spacing w:line="240" w:lineRule="atLeast"/>
        <w:ind w:firstLine="709"/>
        <w:jc w:val="both"/>
      </w:pPr>
      <w:r>
        <w:t>Защитная конструкция должна обеспечивать сохранение своих заданных форм, положений и размеров в различных климатических и погодных условиях, а также при не менее одном ударе и взрыве фугасного заряда или срабатывании кумулятивного боеприпаса.</w:t>
      </w:r>
    </w:p>
    <w:p w:rsidR="00461888" w:rsidRDefault="00461888" w:rsidP="00461888">
      <w:pPr>
        <w:pStyle w:val="1"/>
        <w:spacing w:line="240" w:lineRule="atLeast"/>
        <w:ind w:firstLine="709"/>
        <w:jc w:val="both"/>
      </w:pPr>
      <w:r>
        <w:t>Безопасные расстояния срабатывания боеприпасов до конструкции уточняются в ходе проектирования.</w:t>
      </w:r>
    </w:p>
    <w:p w:rsidR="00461888" w:rsidRDefault="00461888" w:rsidP="00461888">
      <w:pPr>
        <w:spacing w:after="0" w:line="240" w:lineRule="atLeast"/>
        <w:jc w:val="both"/>
        <w:sectPr w:rsidR="00461888" w:rsidSect="00870BA4">
          <w:headerReference w:type="default" r:id="rId9"/>
          <w:pgSz w:w="11900" w:h="16840"/>
          <w:pgMar w:top="907" w:right="567" w:bottom="907" w:left="1134" w:header="283" w:footer="3" w:gutter="0"/>
          <w:cols w:space="720"/>
          <w:noEndnote/>
          <w:titlePg/>
          <w:docGrid w:linePitch="360"/>
        </w:sectPr>
      </w:pPr>
    </w:p>
    <w:p w:rsidR="00876987" w:rsidRDefault="00876987" w:rsidP="00461888">
      <w:pPr>
        <w:spacing w:after="0" w:line="240" w:lineRule="atLeast"/>
        <w:jc w:val="both"/>
      </w:pPr>
    </w:p>
    <w:p w:rsidR="00876987" w:rsidRPr="00BF37DF" w:rsidRDefault="00876987" w:rsidP="00B55074">
      <w:pPr>
        <w:pStyle w:val="1"/>
        <w:framePr w:w="9518" w:h="13358" w:hRule="exact" w:wrap="none" w:vAnchor="page" w:hAnchor="page" w:x="1617" w:y="1106"/>
        <w:numPr>
          <w:ilvl w:val="1"/>
          <w:numId w:val="2"/>
        </w:numPr>
        <w:tabs>
          <w:tab w:val="left" w:pos="508"/>
        </w:tabs>
        <w:spacing w:line="240" w:lineRule="atLeast"/>
        <w:ind w:firstLine="0"/>
        <w:jc w:val="center"/>
        <w:rPr>
          <w:u w:val="single"/>
        </w:rPr>
      </w:pPr>
      <w:r w:rsidRPr="009A3612">
        <w:rPr>
          <w:i/>
          <w:iCs/>
          <w:u w:val="single"/>
        </w:rPr>
        <w:t>Технические предложения по маскировке и защите складов ГСМ</w:t>
      </w:r>
    </w:p>
    <w:p w:rsidR="00BF37DF" w:rsidRPr="009A3612" w:rsidRDefault="00BF37DF" w:rsidP="00BF37DF">
      <w:pPr>
        <w:pStyle w:val="1"/>
        <w:framePr w:w="9518" w:h="13358" w:hRule="exact" w:wrap="none" w:vAnchor="page" w:hAnchor="page" w:x="1617" w:y="1106"/>
        <w:tabs>
          <w:tab w:val="left" w:pos="508"/>
        </w:tabs>
        <w:spacing w:line="240" w:lineRule="atLeast"/>
        <w:ind w:firstLine="0"/>
        <w:jc w:val="both"/>
        <w:rPr>
          <w:u w:val="single"/>
        </w:rPr>
      </w:pPr>
    </w:p>
    <w:p w:rsidR="00876987" w:rsidRDefault="00876987" w:rsidP="00B55074">
      <w:pPr>
        <w:pStyle w:val="1"/>
        <w:framePr w:w="9518" w:h="13358" w:hRule="exact" w:wrap="none" w:vAnchor="page" w:hAnchor="page" w:x="1617" w:y="1106"/>
        <w:spacing w:line="240" w:lineRule="atLeast"/>
        <w:ind w:firstLine="0"/>
        <w:jc w:val="center"/>
        <w:rPr>
          <w:i/>
        </w:rPr>
      </w:pPr>
      <w:r w:rsidRPr="009A3612">
        <w:rPr>
          <w:i/>
        </w:rPr>
        <w:t>1.3.1</w:t>
      </w:r>
      <w:r>
        <w:t xml:space="preserve"> </w:t>
      </w:r>
      <w:r w:rsidRPr="009A3612">
        <w:rPr>
          <w:i/>
        </w:rPr>
        <w:t>Технические предложения по защите складов ГСМ, оборудованных вертикальными резервуарами. Нормы на оборудование за</w:t>
      </w:r>
      <w:r w:rsidR="00B55074">
        <w:rPr>
          <w:i/>
        </w:rPr>
        <w:t>щиты</w:t>
      </w:r>
    </w:p>
    <w:p w:rsidR="00BF37DF" w:rsidRDefault="00BF37DF" w:rsidP="00876987">
      <w:pPr>
        <w:pStyle w:val="1"/>
        <w:framePr w:w="9518" w:h="13358" w:hRule="exact" w:wrap="none" w:vAnchor="page" w:hAnchor="page" w:x="1617" w:y="1106"/>
        <w:spacing w:line="240" w:lineRule="atLeast"/>
        <w:ind w:firstLine="709"/>
        <w:jc w:val="both"/>
        <w:rPr>
          <w:i/>
        </w:rPr>
      </w:pPr>
    </w:p>
    <w:p w:rsidR="00876987" w:rsidRDefault="00876987" w:rsidP="00876987">
      <w:pPr>
        <w:pStyle w:val="1"/>
        <w:framePr w:w="9518" w:h="13358" w:hRule="exact" w:wrap="none" w:vAnchor="page" w:hAnchor="page" w:x="1617" w:y="1106"/>
        <w:spacing w:line="240" w:lineRule="atLeast"/>
        <w:ind w:firstLine="709"/>
        <w:jc w:val="both"/>
      </w:pPr>
      <w:r>
        <w:t>Опыт ведения СВО показал, что для поражения потенциально-опасных объектов в тылу, используются БПЛА большой дальности, запускаемые с сопредельной территории, а также БПЛА малой дальности, запускаемые в районе расположения потенциально</w:t>
      </w:r>
      <w:r>
        <w:softHyphen/>
        <w:t>-опасного объекта.</w:t>
      </w:r>
    </w:p>
    <w:p w:rsidR="00876987" w:rsidRDefault="00876987" w:rsidP="00876987">
      <w:pPr>
        <w:pStyle w:val="1"/>
        <w:framePr w:w="9518" w:h="13358" w:hRule="exact" w:wrap="none" w:vAnchor="page" w:hAnchor="page" w:x="1617" w:y="1106"/>
        <w:spacing w:line="240" w:lineRule="atLeast"/>
        <w:ind w:firstLine="709"/>
        <w:jc w:val="both"/>
      </w:pPr>
      <w:r>
        <w:t>В составе потенциально-опасных объектов одно из важных мест занимают склады горючего, (рисун</w:t>
      </w:r>
      <w:r w:rsidR="00BD0625">
        <w:t>о</w:t>
      </w:r>
      <w:r w:rsidR="00750B9F">
        <w:t>к</w:t>
      </w:r>
      <w:r>
        <w:t xml:space="preserve"> 1</w:t>
      </w:r>
      <w:r w:rsidR="00750B9F">
        <w:t>.1.,</w:t>
      </w:r>
      <w:r>
        <w:t xml:space="preserve"> таблицы 1</w:t>
      </w:r>
      <w:r w:rsidR="00750B9F">
        <w:t>.1,</w:t>
      </w:r>
      <w:r>
        <w:t xml:space="preserve"> 1.2), которые независимо от материала изготовления (металлические, железобетонные) сооружения уязвимы даже для боеприпасов малой мощности (до 3 кг </w:t>
      </w:r>
      <w:proofErr w:type="gramStart"/>
      <w:r>
        <w:t>ВВ</w:t>
      </w:r>
      <w:proofErr w:type="gramEnd"/>
      <w:r>
        <w:t>).</w:t>
      </w:r>
    </w:p>
    <w:p w:rsidR="00876987" w:rsidRDefault="00876987" w:rsidP="00876987">
      <w:pPr>
        <w:pStyle w:val="1"/>
        <w:framePr w:w="9518" w:h="13358" w:hRule="exact" w:wrap="none" w:vAnchor="page" w:hAnchor="page" w:x="1617" w:y="1106"/>
        <w:spacing w:line="240" w:lineRule="atLeast"/>
        <w:ind w:firstLine="709"/>
        <w:jc w:val="both"/>
      </w:pPr>
      <w:r>
        <w:t xml:space="preserve">Если от бокового воздействия сооружения могут быть прикрыты </w:t>
      </w:r>
      <w:proofErr w:type="spellStart"/>
      <w:r>
        <w:t>обваловкой</w:t>
      </w:r>
      <w:proofErr w:type="spellEnd"/>
      <w:r>
        <w:t xml:space="preserve"> и установкой </w:t>
      </w:r>
      <w:proofErr w:type="spellStart"/>
      <w:r w:rsidRPr="008617E1">
        <w:t>грунтонаполненных</w:t>
      </w:r>
      <w:proofErr w:type="spellEnd"/>
      <w:r w:rsidRPr="008617E1">
        <w:t xml:space="preserve"> габионов типа ГНТ</w:t>
      </w:r>
      <w:r>
        <w:t>, то с верхней полусферы они доступны для ударов БПЛА, несущих заряды малой мощности.</w:t>
      </w:r>
    </w:p>
    <w:p w:rsidR="00876987" w:rsidRDefault="00876987" w:rsidP="00876987">
      <w:pPr>
        <w:pStyle w:val="1"/>
        <w:framePr w:w="9518" w:h="13358" w:hRule="exact" w:wrap="none" w:vAnchor="page" w:hAnchor="page" w:x="1617" w:y="1106"/>
        <w:spacing w:line="240" w:lineRule="atLeast"/>
        <w:ind w:firstLine="709"/>
        <w:jc w:val="both"/>
      </w:pPr>
      <w:r>
        <w:t>В связи с этим возникает необходимость в защите указанных сооружений от воздействия с верхней полусферы, как наиболее незащищённой части объекта.</w:t>
      </w:r>
    </w:p>
    <w:p w:rsidR="00461888" w:rsidRPr="00B55074" w:rsidRDefault="00461888" w:rsidP="00B55074">
      <w:pPr>
        <w:pStyle w:val="ac"/>
        <w:framePr w:w="9518" w:h="13358" w:hRule="exact" w:wrap="none" w:vAnchor="page" w:hAnchor="page" w:x="1617" w:y="1106"/>
        <w:spacing w:line="240" w:lineRule="atLeast"/>
        <w:jc w:val="center"/>
        <w:rPr>
          <w:b/>
          <w:sz w:val="24"/>
          <w:szCs w:val="24"/>
        </w:rPr>
      </w:pPr>
      <w:r w:rsidRPr="00B55074">
        <w:rPr>
          <w:b/>
          <w:sz w:val="24"/>
          <w:szCs w:val="24"/>
        </w:rPr>
        <w:t>Таблица 1.1  Технические характеристики стальных вертикальных резервуаров</w:t>
      </w:r>
    </w:p>
    <w:p w:rsidR="00B55074" w:rsidRPr="00741476" w:rsidRDefault="00B55074" w:rsidP="00B55074">
      <w:pPr>
        <w:pStyle w:val="ac"/>
        <w:framePr w:w="9518" w:h="13358" w:hRule="exact" w:wrap="none" w:vAnchor="page" w:hAnchor="page" w:x="1617" w:y="1106"/>
        <w:spacing w:line="240" w:lineRule="atLeast"/>
        <w:jc w:val="center"/>
        <w:rPr>
          <w:sz w:val="20"/>
          <w:szCs w:val="20"/>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62"/>
        <w:gridCol w:w="730"/>
        <w:gridCol w:w="854"/>
        <w:gridCol w:w="792"/>
        <w:gridCol w:w="826"/>
        <w:gridCol w:w="811"/>
        <w:gridCol w:w="797"/>
        <w:gridCol w:w="778"/>
        <w:gridCol w:w="787"/>
      </w:tblGrid>
      <w:tr w:rsidR="00461888" w:rsidTr="00C21490">
        <w:trPr>
          <w:trHeight w:hRule="exact" w:val="331"/>
        </w:trPr>
        <w:tc>
          <w:tcPr>
            <w:tcW w:w="3062" w:type="dxa"/>
            <w:vMerge w:val="restart"/>
            <w:tcBorders>
              <w:top w:val="single" w:sz="4" w:space="0" w:color="auto"/>
              <w:left w:val="single" w:sz="4" w:space="0" w:color="auto"/>
            </w:tcBorders>
            <w:shd w:val="clear" w:color="auto" w:fill="auto"/>
            <w:vAlign w:val="center"/>
          </w:tcPr>
          <w:p w:rsidR="00461888" w:rsidRDefault="00461888" w:rsidP="00461888">
            <w:pPr>
              <w:pStyle w:val="ae"/>
              <w:framePr w:w="9518" w:h="13358" w:hRule="exact" w:wrap="none" w:vAnchor="page" w:hAnchor="page" w:x="1617" w:y="1106"/>
              <w:spacing w:line="240" w:lineRule="atLeast"/>
              <w:ind w:firstLine="709"/>
              <w:rPr>
                <w:sz w:val="24"/>
                <w:szCs w:val="24"/>
              </w:rPr>
            </w:pPr>
            <w:r>
              <w:rPr>
                <w:sz w:val="24"/>
                <w:szCs w:val="24"/>
              </w:rPr>
              <w:t>Показатели</w:t>
            </w:r>
          </w:p>
        </w:tc>
        <w:tc>
          <w:tcPr>
            <w:tcW w:w="637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tLeast"/>
              <w:ind w:firstLine="709"/>
              <w:jc w:val="center"/>
              <w:rPr>
                <w:sz w:val="24"/>
                <w:szCs w:val="24"/>
              </w:rPr>
            </w:pPr>
            <w:r>
              <w:rPr>
                <w:sz w:val="24"/>
                <w:szCs w:val="24"/>
              </w:rPr>
              <w:t>Марка резервуара</w:t>
            </w:r>
          </w:p>
        </w:tc>
      </w:tr>
      <w:tr w:rsidR="00461888" w:rsidTr="00C21490">
        <w:trPr>
          <w:trHeight w:hRule="exact" w:val="326"/>
        </w:trPr>
        <w:tc>
          <w:tcPr>
            <w:tcW w:w="3062" w:type="dxa"/>
            <w:vMerge/>
            <w:tcBorders>
              <w:left w:val="single" w:sz="4" w:space="0" w:color="auto"/>
            </w:tcBorders>
            <w:shd w:val="clear" w:color="auto" w:fill="auto"/>
            <w:vAlign w:val="center"/>
          </w:tcPr>
          <w:p w:rsidR="00461888" w:rsidRDefault="00461888" w:rsidP="00461888">
            <w:pPr>
              <w:framePr w:w="9518" w:h="13358" w:hRule="exact" w:wrap="none" w:vAnchor="page" w:hAnchor="page" w:x="1617" w:y="1106"/>
              <w:spacing w:after="0" w:line="240" w:lineRule="atLeast"/>
              <w:ind w:firstLine="709"/>
            </w:pPr>
          </w:p>
        </w:tc>
        <w:tc>
          <w:tcPr>
            <w:tcW w:w="730"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200</w:t>
            </w:r>
          </w:p>
        </w:tc>
        <w:tc>
          <w:tcPr>
            <w:tcW w:w="854"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400</w:t>
            </w:r>
          </w:p>
        </w:tc>
        <w:tc>
          <w:tcPr>
            <w:tcW w:w="792"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700</w:t>
            </w:r>
          </w:p>
        </w:tc>
        <w:tc>
          <w:tcPr>
            <w:tcW w:w="826"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1000</w:t>
            </w:r>
          </w:p>
        </w:tc>
        <w:tc>
          <w:tcPr>
            <w:tcW w:w="811"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1500</w:t>
            </w:r>
          </w:p>
        </w:tc>
        <w:tc>
          <w:tcPr>
            <w:tcW w:w="797"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2000</w:t>
            </w:r>
          </w:p>
        </w:tc>
        <w:tc>
          <w:tcPr>
            <w:tcW w:w="778"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3000</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5000</w:t>
            </w:r>
          </w:p>
        </w:tc>
      </w:tr>
      <w:tr w:rsidR="00461888" w:rsidTr="00C21490">
        <w:trPr>
          <w:trHeight w:hRule="exact" w:val="326"/>
        </w:trPr>
        <w:tc>
          <w:tcPr>
            <w:tcW w:w="30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tLeast"/>
              <w:ind w:firstLine="709"/>
              <w:rPr>
                <w:sz w:val="16"/>
                <w:szCs w:val="16"/>
              </w:rPr>
            </w:pPr>
            <w:proofErr w:type="spellStart"/>
            <w:r>
              <w:rPr>
                <w:sz w:val="24"/>
                <w:szCs w:val="24"/>
              </w:rPr>
              <w:t>Эксплуат</w:t>
            </w:r>
            <w:proofErr w:type="spellEnd"/>
            <w:r>
              <w:rPr>
                <w:sz w:val="24"/>
                <w:szCs w:val="24"/>
              </w:rPr>
              <w:t>. вместимость, м</w:t>
            </w:r>
            <w:r>
              <w:rPr>
                <w:sz w:val="16"/>
                <w:szCs w:val="16"/>
              </w:rPr>
              <w:t>3</w:t>
            </w:r>
          </w:p>
        </w:tc>
        <w:tc>
          <w:tcPr>
            <w:tcW w:w="730"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200</w:t>
            </w:r>
          </w:p>
        </w:tc>
        <w:tc>
          <w:tcPr>
            <w:tcW w:w="854"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334</w:t>
            </w:r>
          </w:p>
        </w:tc>
        <w:tc>
          <w:tcPr>
            <w:tcW w:w="792"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650</w:t>
            </w:r>
          </w:p>
        </w:tc>
        <w:tc>
          <w:tcPr>
            <w:tcW w:w="826"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900</w:t>
            </w:r>
          </w:p>
        </w:tc>
        <w:tc>
          <w:tcPr>
            <w:tcW w:w="811"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1420</w:t>
            </w:r>
          </w:p>
        </w:tc>
        <w:tc>
          <w:tcPr>
            <w:tcW w:w="797"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2150</w:t>
            </w:r>
          </w:p>
        </w:tc>
        <w:tc>
          <w:tcPr>
            <w:tcW w:w="778"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2950</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4485</w:t>
            </w:r>
          </w:p>
        </w:tc>
      </w:tr>
      <w:tr w:rsidR="00461888" w:rsidTr="00C21490">
        <w:trPr>
          <w:trHeight w:hRule="exact" w:val="331"/>
        </w:trPr>
        <w:tc>
          <w:tcPr>
            <w:tcW w:w="30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tLeast"/>
              <w:ind w:firstLine="709"/>
              <w:rPr>
                <w:sz w:val="24"/>
                <w:szCs w:val="24"/>
              </w:rPr>
            </w:pPr>
            <w:r>
              <w:rPr>
                <w:sz w:val="24"/>
                <w:szCs w:val="24"/>
              </w:rPr>
              <w:t xml:space="preserve">Толщина листа стенки, </w:t>
            </w:r>
            <w:proofErr w:type="gramStart"/>
            <w:r>
              <w:rPr>
                <w:sz w:val="24"/>
                <w:szCs w:val="24"/>
              </w:rPr>
              <w:t>мм</w:t>
            </w:r>
            <w:proofErr w:type="gramEnd"/>
          </w:p>
        </w:tc>
        <w:tc>
          <w:tcPr>
            <w:tcW w:w="730"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854"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792"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826"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w:t>
            </w:r>
          </w:p>
        </w:tc>
        <w:tc>
          <w:tcPr>
            <w:tcW w:w="811"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w:t>
            </w:r>
          </w:p>
        </w:tc>
        <w:tc>
          <w:tcPr>
            <w:tcW w:w="797"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w:t>
            </w:r>
          </w:p>
        </w:tc>
        <w:tc>
          <w:tcPr>
            <w:tcW w:w="778"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8</w:t>
            </w:r>
          </w:p>
        </w:tc>
      </w:tr>
      <w:tr w:rsidR="00461888" w:rsidTr="00741476">
        <w:trPr>
          <w:trHeight w:hRule="exact" w:val="326"/>
        </w:trPr>
        <w:tc>
          <w:tcPr>
            <w:tcW w:w="30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tLeast"/>
              <w:ind w:firstLine="709"/>
              <w:rPr>
                <w:sz w:val="24"/>
                <w:szCs w:val="24"/>
              </w:rPr>
            </w:pPr>
            <w:r>
              <w:rPr>
                <w:sz w:val="24"/>
                <w:szCs w:val="24"/>
              </w:rPr>
              <w:t xml:space="preserve">Толщина листа крыши, </w:t>
            </w:r>
            <w:proofErr w:type="gramStart"/>
            <w:r>
              <w:rPr>
                <w:sz w:val="24"/>
                <w:szCs w:val="24"/>
              </w:rPr>
              <w:t>мм</w:t>
            </w:r>
            <w:proofErr w:type="gramEnd"/>
          </w:p>
        </w:tc>
        <w:tc>
          <w:tcPr>
            <w:tcW w:w="730"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3</w:t>
            </w:r>
          </w:p>
        </w:tc>
        <w:tc>
          <w:tcPr>
            <w:tcW w:w="854"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3</w:t>
            </w:r>
          </w:p>
        </w:tc>
        <w:tc>
          <w:tcPr>
            <w:tcW w:w="792"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3</w:t>
            </w:r>
          </w:p>
        </w:tc>
        <w:tc>
          <w:tcPr>
            <w:tcW w:w="826"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811"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797"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778" w:type="dxa"/>
            <w:tcBorders>
              <w:top w:val="single" w:sz="4" w:space="0" w:color="auto"/>
              <w:left w:val="single" w:sz="4" w:space="0" w:color="auto"/>
              <w:bottom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4...6</w:t>
            </w:r>
          </w:p>
        </w:tc>
      </w:tr>
      <w:tr w:rsidR="00461888" w:rsidTr="00C21490">
        <w:trPr>
          <w:trHeight w:hRule="exact" w:val="322"/>
        </w:trPr>
        <w:tc>
          <w:tcPr>
            <w:tcW w:w="30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tLeast"/>
              <w:ind w:firstLine="709"/>
              <w:rPr>
                <w:sz w:val="24"/>
                <w:szCs w:val="24"/>
              </w:rPr>
            </w:pPr>
            <w:r>
              <w:rPr>
                <w:sz w:val="24"/>
                <w:szCs w:val="24"/>
              </w:rPr>
              <w:t>Габаритные размеры:</w:t>
            </w:r>
          </w:p>
        </w:tc>
        <w:tc>
          <w:tcPr>
            <w:tcW w:w="730"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854"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792"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826"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811"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797"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778" w:type="dxa"/>
            <w:tcBorders>
              <w:top w:val="single" w:sz="4" w:space="0" w:color="auto"/>
              <w:left w:val="single" w:sz="4" w:space="0" w:color="auto"/>
              <w:bottom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left="-118" w:hanging="14"/>
              <w:jc w:val="center"/>
              <w:rPr>
                <w:sz w:val="10"/>
                <w:szCs w:val="10"/>
              </w:rPr>
            </w:pPr>
          </w:p>
        </w:tc>
      </w:tr>
      <w:tr w:rsidR="00461888" w:rsidTr="00C21490">
        <w:trPr>
          <w:trHeight w:hRule="exact" w:val="331"/>
        </w:trPr>
        <w:tc>
          <w:tcPr>
            <w:tcW w:w="30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tLeast"/>
              <w:ind w:firstLine="709"/>
              <w:rPr>
                <w:sz w:val="24"/>
                <w:szCs w:val="24"/>
              </w:rPr>
            </w:pPr>
            <w:r>
              <w:rPr>
                <w:sz w:val="24"/>
                <w:szCs w:val="24"/>
              </w:rPr>
              <w:t xml:space="preserve">- диаметр, </w:t>
            </w:r>
            <w:proofErr w:type="gramStart"/>
            <w:r>
              <w:rPr>
                <w:sz w:val="24"/>
                <w:szCs w:val="24"/>
              </w:rPr>
              <w:t>м</w:t>
            </w:r>
            <w:proofErr w:type="gramEnd"/>
          </w:p>
        </w:tc>
        <w:tc>
          <w:tcPr>
            <w:tcW w:w="730"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6,63</w:t>
            </w:r>
          </w:p>
        </w:tc>
        <w:tc>
          <w:tcPr>
            <w:tcW w:w="854"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8,53</w:t>
            </w:r>
          </w:p>
        </w:tc>
        <w:tc>
          <w:tcPr>
            <w:tcW w:w="792"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10,43</w:t>
            </w:r>
          </w:p>
        </w:tc>
        <w:tc>
          <w:tcPr>
            <w:tcW w:w="826"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10,43</w:t>
            </w:r>
          </w:p>
        </w:tc>
        <w:tc>
          <w:tcPr>
            <w:tcW w:w="811"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15,1</w:t>
            </w:r>
          </w:p>
        </w:tc>
        <w:tc>
          <w:tcPr>
            <w:tcW w:w="797"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15,2</w:t>
            </w:r>
          </w:p>
        </w:tc>
        <w:tc>
          <w:tcPr>
            <w:tcW w:w="778"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18,9</w:t>
            </w:r>
          </w:p>
        </w:tc>
        <w:tc>
          <w:tcPr>
            <w:tcW w:w="787" w:type="dxa"/>
            <w:tcBorders>
              <w:top w:val="single" w:sz="4" w:space="0" w:color="auto"/>
              <w:left w:val="single" w:sz="4" w:space="0" w:color="auto"/>
              <w:bottom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22,8</w:t>
            </w:r>
          </w:p>
        </w:tc>
      </w:tr>
      <w:tr w:rsidR="00461888" w:rsidTr="00C21490">
        <w:trPr>
          <w:trHeight w:hRule="exact" w:val="336"/>
        </w:trPr>
        <w:tc>
          <w:tcPr>
            <w:tcW w:w="3062"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tLeast"/>
              <w:ind w:firstLine="709"/>
              <w:rPr>
                <w:sz w:val="24"/>
                <w:szCs w:val="24"/>
              </w:rPr>
            </w:pPr>
            <w:r>
              <w:rPr>
                <w:sz w:val="24"/>
                <w:szCs w:val="24"/>
              </w:rPr>
              <w:t xml:space="preserve">- высота, </w:t>
            </w:r>
            <w:proofErr w:type="gramStart"/>
            <w:r>
              <w:rPr>
                <w:sz w:val="24"/>
                <w:szCs w:val="24"/>
              </w:rPr>
              <w:t>м</w:t>
            </w:r>
            <w:proofErr w:type="gramEnd"/>
          </w:p>
        </w:tc>
        <w:tc>
          <w:tcPr>
            <w:tcW w:w="730"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6,0</w:t>
            </w:r>
          </w:p>
        </w:tc>
        <w:tc>
          <w:tcPr>
            <w:tcW w:w="854"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7,5</w:t>
            </w:r>
          </w:p>
        </w:tc>
        <w:tc>
          <w:tcPr>
            <w:tcW w:w="79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9</w:t>
            </w:r>
          </w:p>
        </w:tc>
        <w:tc>
          <w:tcPr>
            <w:tcW w:w="826"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12,0</w:t>
            </w:r>
          </w:p>
        </w:tc>
        <w:tc>
          <w:tcPr>
            <w:tcW w:w="811"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8,8</w:t>
            </w:r>
          </w:p>
        </w:tc>
        <w:tc>
          <w:tcPr>
            <w:tcW w:w="797"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12,0</w:t>
            </w:r>
          </w:p>
        </w:tc>
        <w:tc>
          <w:tcPr>
            <w:tcW w:w="778"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12,0</w:t>
            </w:r>
          </w:p>
        </w:tc>
        <w:tc>
          <w:tcPr>
            <w:tcW w:w="787" w:type="dxa"/>
            <w:tcBorders>
              <w:top w:val="single" w:sz="4" w:space="0" w:color="auto"/>
              <w:left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left="-118" w:hanging="14"/>
              <w:jc w:val="center"/>
              <w:rPr>
                <w:sz w:val="24"/>
                <w:szCs w:val="24"/>
              </w:rPr>
            </w:pPr>
            <w:r>
              <w:rPr>
                <w:sz w:val="24"/>
                <w:szCs w:val="24"/>
              </w:rPr>
              <w:t>12,0</w:t>
            </w:r>
          </w:p>
        </w:tc>
      </w:tr>
    </w:tbl>
    <w:p w:rsidR="00461888" w:rsidRDefault="00461888" w:rsidP="00461888">
      <w:pPr>
        <w:framePr w:w="9518" w:h="13358" w:hRule="exact" w:wrap="none" w:vAnchor="page" w:hAnchor="page" w:x="1617" w:y="1106"/>
        <w:spacing w:after="0" w:line="240" w:lineRule="atLeast"/>
        <w:ind w:firstLine="709"/>
        <w:jc w:val="both"/>
        <w:rPr>
          <w:rFonts w:ascii="Times New Roman" w:hAnsi="Times New Roman" w:cs="Times New Roman"/>
        </w:rPr>
      </w:pPr>
    </w:p>
    <w:p w:rsidR="00461888" w:rsidRDefault="00461888" w:rsidP="00B55074">
      <w:pPr>
        <w:framePr w:w="9518" w:h="13358" w:hRule="exact" w:wrap="none" w:vAnchor="page" w:hAnchor="page" w:x="1617" w:y="1106"/>
        <w:spacing w:after="0" w:line="240" w:lineRule="atLeast"/>
        <w:jc w:val="center"/>
        <w:rPr>
          <w:rFonts w:ascii="Times New Roman" w:hAnsi="Times New Roman" w:cs="Times New Roman"/>
          <w:b/>
          <w:sz w:val="24"/>
          <w:szCs w:val="24"/>
        </w:rPr>
      </w:pPr>
      <w:r w:rsidRPr="00B55074">
        <w:rPr>
          <w:rFonts w:ascii="Times New Roman" w:hAnsi="Times New Roman" w:cs="Times New Roman"/>
          <w:b/>
          <w:sz w:val="24"/>
          <w:szCs w:val="24"/>
        </w:rPr>
        <w:t>Таблица 1.2  Технические характеристики передвижных горизонтальных резервуаров</w:t>
      </w:r>
    </w:p>
    <w:p w:rsidR="00B55074" w:rsidRPr="00741476" w:rsidRDefault="00B55074" w:rsidP="00B55074">
      <w:pPr>
        <w:framePr w:w="9518" w:h="13358" w:hRule="exact" w:wrap="none" w:vAnchor="page" w:hAnchor="page" w:x="1617" w:y="1106"/>
        <w:spacing w:after="0" w:line="240" w:lineRule="atLeast"/>
        <w:jc w:val="center"/>
        <w:rPr>
          <w:rFonts w:ascii="Times New Roman" w:hAnsi="Times New Roman" w:cs="Times New Roman"/>
          <w:b/>
          <w:sz w:val="20"/>
          <w:szCs w:val="20"/>
        </w:rPr>
      </w:pPr>
    </w:p>
    <w:tbl>
      <w:tblPr>
        <w:tblW w:w="0" w:type="auto"/>
        <w:tblInd w:w="10" w:type="dxa"/>
        <w:tblLayout w:type="fixed"/>
        <w:tblCellMar>
          <w:left w:w="10" w:type="dxa"/>
          <w:right w:w="10" w:type="dxa"/>
        </w:tblCellMar>
        <w:tblLook w:val="0000" w:firstRow="0" w:lastRow="0" w:firstColumn="0" w:lastColumn="0" w:noHBand="0" w:noVBand="0"/>
      </w:tblPr>
      <w:tblGrid>
        <w:gridCol w:w="2722"/>
        <w:gridCol w:w="662"/>
        <w:gridCol w:w="730"/>
        <w:gridCol w:w="763"/>
        <w:gridCol w:w="662"/>
        <w:gridCol w:w="696"/>
        <w:gridCol w:w="811"/>
        <w:gridCol w:w="797"/>
        <w:gridCol w:w="778"/>
        <w:gridCol w:w="887"/>
      </w:tblGrid>
      <w:tr w:rsidR="00461888" w:rsidTr="00BF37DF">
        <w:trPr>
          <w:trHeight w:hRule="exact" w:val="336"/>
        </w:trPr>
        <w:tc>
          <w:tcPr>
            <w:tcW w:w="2722" w:type="dxa"/>
            <w:vMerge w:val="restart"/>
            <w:tcBorders>
              <w:top w:val="single" w:sz="4" w:space="0" w:color="auto"/>
              <w:left w:val="single" w:sz="4" w:space="0" w:color="auto"/>
            </w:tcBorders>
            <w:shd w:val="clear" w:color="auto" w:fill="auto"/>
            <w:vAlign w:val="center"/>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Показатели</w:t>
            </w:r>
          </w:p>
        </w:tc>
        <w:tc>
          <w:tcPr>
            <w:tcW w:w="6786" w:type="dxa"/>
            <w:gridSpan w:val="9"/>
            <w:tcBorders>
              <w:top w:val="single" w:sz="4" w:space="0" w:color="auto"/>
              <w:left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Марка резервуара</w:t>
            </w:r>
          </w:p>
        </w:tc>
      </w:tr>
      <w:tr w:rsidR="00461888" w:rsidTr="00BF37DF">
        <w:trPr>
          <w:trHeight w:hRule="exact" w:val="326"/>
        </w:trPr>
        <w:tc>
          <w:tcPr>
            <w:tcW w:w="2722" w:type="dxa"/>
            <w:vMerge/>
            <w:tcBorders>
              <w:left w:val="single" w:sz="4" w:space="0" w:color="auto"/>
            </w:tcBorders>
            <w:shd w:val="clear" w:color="auto" w:fill="auto"/>
            <w:vAlign w:val="center"/>
          </w:tcPr>
          <w:p w:rsidR="00461888" w:rsidRDefault="00461888" w:rsidP="00461888">
            <w:pPr>
              <w:framePr w:w="9518" w:h="13358" w:hRule="exact" w:wrap="none" w:vAnchor="page" w:hAnchor="page" w:x="1617" w:y="1106"/>
              <w:spacing w:after="0" w:line="240" w:lineRule="auto"/>
              <w:ind w:firstLine="709"/>
              <w:contextualSpacing/>
              <w:jc w:val="both"/>
            </w:pPr>
          </w:p>
        </w:tc>
        <w:tc>
          <w:tcPr>
            <w:tcW w:w="6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Р-4</w:t>
            </w:r>
          </w:p>
        </w:tc>
        <w:tc>
          <w:tcPr>
            <w:tcW w:w="730"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Р-6</w:t>
            </w:r>
          </w:p>
        </w:tc>
        <w:tc>
          <w:tcPr>
            <w:tcW w:w="763"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Р-8</w:t>
            </w:r>
          </w:p>
        </w:tc>
        <w:tc>
          <w:tcPr>
            <w:tcW w:w="6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Р-8Э</w:t>
            </w:r>
          </w:p>
        </w:tc>
        <w:tc>
          <w:tcPr>
            <w:tcW w:w="696"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Р-10</w:t>
            </w:r>
          </w:p>
        </w:tc>
        <w:tc>
          <w:tcPr>
            <w:tcW w:w="811"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Р-20</w:t>
            </w:r>
          </w:p>
        </w:tc>
        <w:tc>
          <w:tcPr>
            <w:tcW w:w="797"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Р-25</w:t>
            </w:r>
          </w:p>
        </w:tc>
        <w:tc>
          <w:tcPr>
            <w:tcW w:w="778"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Р-50</w:t>
            </w:r>
          </w:p>
        </w:tc>
        <w:tc>
          <w:tcPr>
            <w:tcW w:w="887" w:type="dxa"/>
            <w:tcBorders>
              <w:top w:val="single" w:sz="4" w:space="0" w:color="auto"/>
              <w:left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Р-60</w:t>
            </w:r>
          </w:p>
        </w:tc>
      </w:tr>
      <w:tr w:rsidR="00461888" w:rsidTr="00BF37DF">
        <w:trPr>
          <w:trHeight w:hRule="exact" w:val="322"/>
        </w:trPr>
        <w:tc>
          <w:tcPr>
            <w:tcW w:w="272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firstLine="709"/>
              <w:contextualSpacing/>
              <w:jc w:val="both"/>
              <w:rPr>
                <w:sz w:val="16"/>
                <w:szCs w:val="16"/>
              </w:rPr>
            </w:pPr>
            <w:proofErr w:type="spellStart"/>
            <w:r>
              <w:rPr>
                <w:sz w:val="24"/>
                <w:szCs w:val="24"/>
              </w:rPr>
              <w:t>Экспл</w:t>
            </w:r>
            <w:proofErr w:type="spellEnd"/>
            <w:r>
              <w:rPr>
                <w:sz w:val="24"/>
                <w:szCs w:val="24"/>
              </w:rPr>
              <w:t>. вместимость, м</w:t>
            </w:r>
            <w:r>
              <w:rPr>
                <w:sz w:val="16"/>
                <w:szCs w:val="16"/>
              </w:rPr>
              <w:t>3</w:t>
            </w:r>
          </w:p>
        </w:tc>
        <w:tc>
          <w:tcPr>
            <w:tcW w:w="6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730"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6</w:t>
            </w:r>
          </w:p>
        </w:tc>
        <w:tc>
          <w:tcPr>
            <w:tcW w:w="763"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8</w:t>
            </w:r>
          </w:p>
        </w:tc>
        <w:tc>
          <w:tcPr>
            <w:tcW w:w="6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8</w:t>
            </w:r>
          </w:p>
        </w:tc>
        <w:tc>
          <w:tcPr>
            <w:tcW w:w="696"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10</w:t>
            </w:r>
          </w:p>
        </w:tc>
        <w:tc>
          <w:tcPr>
            <w:tcW w:w="811"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20</w:t>
            </w:r>
          </w:p>
        </w:tc>
        <w:tc>
          <w:tcPr>
            <w:tcW w:w="797"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25</w:t>
            </w:r>
          </w:p>
        </w:tc>
        <w:tc>
          <w:tcPr>
            <w:tcW w:w="778"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50</w:t>
            </w:r>
          </w:p>
        </w:tc>
        <w:tc>
          <w:tcPr>
            <w:tcW w:w="887" w:type="dxa"/>
            <w:tcBorders>
              <w:top w:val="single" w:sz="4" w:space="0" w:color="auto"/>
              <w:left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60</w:t>
            </w:r>
          </w:p>
        </w:tc>
      </w:tr>
      <w:tr w:rsidR="00461888" w:rsidTr="00BF37DF">
        <w:trPr>
          <w:trHeight w:hRule="exact" w:val="331"/>
        </w:trPr>
        <w:tc>
          <w:tcPr>
            <w:tcW w:w="272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 xml:space="preserve">Толщина листа, </w:t>
            </w:r>
            <w:proofErr w:type="gramStart"/>
            <w:r>
              <w:rPr>
                <w:sz w:val="24"/>
                <w:szCs w:val="24"/>
              </w:rPr>
              <w:t>мм</w:t>
            </w:r>
            <w:proofErr w:type="gramEnd"/>
          </w:p>
        </w:tc>
        <w:tc>
          <w:tcPr>
            <w:tcW w:w="6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730"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763"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662"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w:t>
            </w:r>
          </w:p>
        </w:tc>
        <w:tc>
          <w:tcPr>
            <w:tcW w:w="696"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811"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797"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w:t>
            </w:r>
          </w:p>
        </w:tc>
        <w:tc>
          <w:tcPr>
            <w:tcW w:w="778" w:type="dxa"/>
            <w:tcBorders>
              <w:top w:val="single" w:sz="4" w:space="0" w:color="auto"/>
              <w:lef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5</w:t>
            </w:r>
          </w:p>
        </w:tc>
        <w:tc>
          <w:tcPr>
            <w:tcW w:w="887" w:type="dxa"/>
            <w:tcBorders>
              <w:top w:val="single" w:sz="4" w:space="0" w:color="auto"/>
              <w:left w:val="single" w:sz="4" w:space="0" w:color="auto"/>
              <w:right w:val="single" w:sz="4" w:space="0" w:color="auto"/>
            </w:tcBorders>
            <w:shd w:val="clear" w:color="auto" w:fill="auto"/>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5</w:t>
            </w:r>
          </w:p>
        </w:tc>
      </w:tr>
      <w:tr w:rsidR="00461888" w:rsidTr="00BF37DF">
        <w:trPr>
          <w:trHeight w:hRule="exact" w:val="326"/>
        </w:trPr>
        <w:tc>
          <w:tcPr>
            <w:tcW w:w="272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Габаритные размеры:</w:t>
            </w:r>
          </w:p>
        </w:tc>
        <w:tc>
          <w:tcPr>
            <w:tcW w:w="662"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730"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763"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662"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696"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811"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797"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778" w:type="dxa"/>
            <w:tcBorders>
              <w:top w:val="single" w:sz="4" w:space="0" w:color="auto"/>
              <w:lef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c>
          <w:tcPr>
            <w:tcW w:w="887" w:type="dxa"/>
            <w:tcBorders>
              <w:top w:val="single" w:sz="4" w:space="0" w:color="auto"/>
              <w:left w:val="single" w:sz="4" w:space="0" w:color="auto"/>
              <w:right w:val="single" w:sz="4" w:space="0" w:color="auto"/>
            </w:tcBorders>
            <w:shd w:val="clear" w:color="auto" w:fill="auto"/>
          </w:tcPr>
          <w:p w:rsidR="00461888" w:rsidRDefault="00461888" w:rsidP="00461888">
            <w:pPr>
              <w:framePr w:w="9518" w:h="13358" w:hRule="exact" w:wrap="none" w:vAnchor="page" w:hAnchor="page" w:x="1617" w:y="1106"/>
              <w:spacing w:after="0" w:line="240" w:lineRule="auto"/>
              <w:ind w:right="57"/>
              <w:contextualSpacing/>
              <w:jc w:val="center"/>
              <w:rPr>
                <w:sz w:val="10"/>
                <w:szCs w:val="10"/>
              </w:rPr>
            </w:pPr>
          </w:p>
        </w:tc>
      </w:tr>
      <w:tr w:rsidR="00461888" w:rsidTr="00BF37DF">
        <w:trPr>
          <w:trHeight w:hRule="exact" w:val="326"/>
        </w:trPr>
        <w:tc>
          <w:tcPr>
            <w:tcW w:w="272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 xml:space="preserve">- длина, </w:t>
            </w:r>
            <w:proofErr w:type="gramStart"/>
            <w:r>
              <w:rPr>
                <w:sz w:val="24"/>
                <w:szCs w:val="24"/>
              </w:rPr>
              <w:t>м</w:t>
            </w:r>
            <w:proofErr w:type="gramEnd"/>
          </w:p>
        </w:tc>
        <w:tc>
          <w:tcPr>
            <w:tcW w:w="6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2,873</w:t>
            </w:r>
          </w:p>
        </w:tc>
        <w:tc>
          <w:tcPr>
            <w:tcW w:w="730"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3,035</w:t>
            </w:r>
          </w:p>
        </w:tc>
        <w:tc>
          <w:tcPr>
            <w:tcW w:w="763"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4,263</w:t>
            </w:r>
          </w:p>
        </w:tc>
        <w:tc>
          <w:tcPr>
            <w:tcW w:w="6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3,806</w:t>
            </w:r>
          </w:p>
        </w:tc>
        <w:tc>
          <w:tcPr>
            <w:tcW w:w="696"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3,318</w:t>
            </w:r>
          </w:p>
        </w:tc>
        <w:tc>
          <w:tcPr>
            <w:tcW w:w="811"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4,77</w:t>
            </w:r>
          </w:p>
        </w:tc>
        <w:tc>
          <w:tcPr>
            <w:tcW w:w="797"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4,84</w:t>
            </w:r>
          </w:p>
        </w:tc>
        <w:tc>
          <w:tcPr>
            <w:tcW w:w="778"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9,61</w:t>
            </w:r>
          </w:p>
        </w:tc>
        <w:tc>
          <w:tcPr>
            <w:tcW w:w="887" w:type="dxa"/>
            <w:tcBorders>
              <w:top w:val="single" w:sz="4" w:space="0" w:color="auto"/>
              <w:left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11,1</w:t>
            </w:r>
          </w:p>
        </w:tc>
      </w:tr>
      <w:tr w:rsidR="00461888" w:rsidTr="00BF37DF">
        <w:trPr>
          <w:trHeight w:hRule="exact" w:val="326"/>
        </w:trPr>
        <w:tc>
          <w:tcPr>
            <w:tcW w:w="272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 xml:space="preserve">- диаметр, </w:t>
            </w:r>
            <w:proofErr w:type="gramStart"/>
            <w:r>
              <w:rPr>
                <w:sz w:val="24"/>
                <w:szCs w:val="24"/>
              </w:rPr>
              <w:t>м</w:t>
            </w:r>
            <w:proofErr w:type="gramEnd"/>
          </w:p>
        </w:tc>
        <w:tc>
          <w:tcPr>
            <w:tcW w:w="6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w:t>
            </w:r>
          </w:p>
        </w:tc>
        <w:tc>
          <w:tcPr>
            <w:tcW w:w="730"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1,593</w:t>
            </w:r>
          </w:p>
        </w:tc>
        <w:tc>
          <w:tcPr>
            <w:tcW w:w="763"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1,593</w:t>
            </w:r>
          </w:p>
        </w:tc>
        <w:tc>
          <w:tcPr>
            <w:tcW w:w="6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2,417</w:t>
            </w:r>
          </w:p>
        </w:tc>
        <w:tc>
          <w:tcPr>
            <w:tcW w:w="696"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2,228</w:t>
            </w:r>
          </w:p>
        </w:tc>
        <w:tc>
          <w:tcPr>
            <w:tcW w:w="811"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2,483</w:t>
            </w:r>
          </w:p>
        </w:tc>
        <w:tc>
          <w:tcPr>
            <w:tcW w:w="797"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2,768</w:t>
            </w:r>
          </w:p>
        </w:tc>
        <w:tc>
          <w:tcPr>
            <w:tcW w:w="778"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2,77</w:t>
            </w:r>
          </w:p>
        </w:tc>
        <w:tc>
          <w:tcPr>
            <w:tcW w:w="887" w:type="dxa"/>
            <w:tcBorders>
              <w:top w:val="single" w:sz="4" w:space="0" w:color="auto"/>
              <w:left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2,77</w:t>
            </w:r>
          </w:p>
        </w:tc>
      </w:tr>
      <w:tr w:rsidR="00461888" w:rsidTr="00BF37DF">
        <w:trPr>
          <w:trHeight w:hRule="exact" w:val="331"/>
        </w:trPr>
        <w:tc>
          <w:tcPr>
            <w:tcW w:w="272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 xml:space="preserve">- высота, </w:t>
            </w:r>
            <w:proofErr w:type="gramStart"/>
            <w:r>
              <w:rPr>
                <w:sz w:val="24"/>
                <w:szCs w:val="24"/>
              </w:rPr>
              <w:t>м</w:t>
            </w:r>
            <w:proofErr w:type="gramEnd"/>
          </w:p>
        </w:tc>
        <w:tc>
          <w:tcPr>
            <w:tcW w:w="6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w:t>
            </w:r>
          </w:p>
        </w:tc>
        <w:tc>
          <w:tcPr>
            <w:tcW w:w="730"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2,015</w:t>
            </w:r>
          </w:p>
        </w:tc>
        <w:tc>
          <w:tcPr>
            <w:tcW w:w="763"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2,015</w:t>
            </w:r>
          </w:p>
        </w:tc>
        <w:tc>
          <w:tcPr>
            <w:tcW w:w="662"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1,705</w:t>
            </w:r>
          </w:p>
        </w:tc>
        <w:tc>
          <w:tcPr>
            <w:tcW w:w="696"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2,572</w:t>
            </w:r>
          </w:p>
        </w:tc>
        <w:tc>
          <w:tcPr>
            <w:tcW w:w="811"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2,91</w:t>
            </w:r>
          </w:p>
        </w:tc>
        <w:tc>
          <w:tcPr>
            <w:tcW w:w="797"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3,13</w:t>
            </w:r>
          </w:p>
        </w:tc>
        <w:tc>
          <w:tcPr>
            <w:tcW w:w="778" w:type="dxa"/>
            <w:tcBorders>
              <w:top w:val="single" w:sz="4" w:space="0" w:color="auto"/>
              <w:lef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3,13</w:t>
            </w:r>
          </w:p>
        </w:tc>
        <w:tc>
          <w:tcPr>
            <w:tcW w:w="887" w:type="dxa"/>
            <w:tcBorders>
              <w:top w:val="single" w:sz="4" w:space="0" w:color="auto"/>
              <w:left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3,247</w:t>
            </w:r>
          </w:p>
        </w:tc>
      </w:tr>
      <w:tr w:rsidR="00461888" w:rsidTr="00BF37DF">
        <w:trPr>
          <w:trHeight w:hRule="exact" w:val="331"/>
        </w:trPr>
        <w:tc>
          <w:tcPr>
            <w:tcW w:w="2722"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firstLine="709"/>
              <w:contextualSpacing/>
              <w:jc w:val="both"/>
              <w:rPr>
                <w:sz w:val="24"/>
                <w:szCs w:val="24"/>
              </w:rPr>
            </w:pPr>
            <w:r>
              <w:rPr>
                <w:sz w:val="24"/>
                <w:szCs w:val="24"/>
              </w:rPr>
              <w:t xml:space="preserve">Масса, </w:t>
            </w:r>
            <w:proofErr w:type="gramStart"/>
            <w:r>
              <w:rPr>
                <w:sz w:val="24"/>
                <w:szCs w:val="24"/>
              </w:rPr>
              <w:t>т</w:t>
            </w:r>
            <w:proofErr w:type="gramEnd"/>
          </w:p>
        </w:tc>
        <w:tc>
          <w:tcPr>
            <w:tcW w:w="662"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0,741</w:t>
            </w:r>
          </w:p>
        </w:tc>
        <w:tc>
          <w:tcPr>
            <w:tcW w:w="730"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1,082</w:t>
            </w:r>
          </w:p>
        </w:tc>
        <w:tc>
          <w:tcPr>
            <w:tcW w:w="763"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1,332</w:t>
            </w:r>
          </w:p>
        </w:tc>
        <w:tc>
          <w:tcPr>
            <w:tcW w:w="662"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1,16</w:t>
            </w:r>
          </w:p>
        </w:tc>
        <w:tc>
          <w:tcPr>
            <w:tcW w:w="696"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1,039</w:t>
            </w:r>
          </w:p>
        </w:tc>
        <w:tc>
          <w:tcPr>
            <w:tcW w:w="811"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1,791</w:t>
            </w:r>
          </w:p>
        </w:tc>
        <w:tc>
          <w:tcPr>
            <w:tcW w:w="797"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1,878</w:t>
            </w:r>
          </w:p>
        </w:tc>
        <w:tc>
          <w:tcPr>
            <w:tcW w:w="778" w:type="dxa"/>
            <w:tcBorders>
              <w:top w:val="single" w:sz="4" w:space="0" w:color="auto"/>
              <w:left w:val="single" w:sz="4" w:space="0" w:color="auto"/>
              <w:bottom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3,993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tcPr>
          <w:p w:rsidR="00461888" w:rsidRDefault="00461888" w:rsidP="00461888">
            <w:pPr>
              <w:pStyle w:val="ae"/>
              <w:framePr w:w="9518" w:h="13358" w:hRule="exact" w:wrap="none" w:vAnchor="page" w:hAnchor="page" w:x="1617" w:y="1106"/>
              <w:spacing w:line="240" w:lineRule="auto"/>
              <w:ind w:right="57" w:firstLine="0"/>
              <w:contextualSpacing/>
              <w:jc w:val="center"/>
              <w:rPr>
                <w:sz w:val="24"/>
                <w:szCs w:val="24"/>
              </w:rPr>
            </w:pPr>
            <w:r>
              <w:rPr>
                <w:sz w:val="24"/>
                <w:szCs w:val="24"/>
              </w:rPr>
              <w:t>4,63</w:t>
            </w:r>
          </w:p>
        </w:tc>
      </w:tr>
    </w:tbl>
    <w:p w:rsidR="00461888" w:rsidRDefault="00461888" w:rsidP="00876987">
      <w:pPr>
        <w:pStyle w:val="1"/>
        <w:framePr w:w="9518" w:h="13358" w:hRule="exact" w:wrap="none" w:vAnchor="page" w:hAnchor="page" w:x="1617" w:y="1106"/>
        <w:spacing w:line="240" w:lineRule="atLeast"/>
        <w:ind w:firstLine="709"/>
        <w:jc w:val="both"/>
      </w:pPr>
    </w:p>
    <w:p w:rsidR="00876987" w:rsidRDefault="00876987" w:rsidP="00876987">
      <w:pPr>
        <w:spacing w:after="0" w:line="240" w:lineRule="atLeast"/>
        <w:ind w:firstLine="709"/>
        <w:jc w:val="both"/>
        <w:sectPr w:rsidR="00876987" w:rsidSect="00870BA4">
          <w:headerReference w:type="first" r:id="rId10"/>
          <w:pgSz w:w="11900" w:h="16840"/>
          <w:pgMar w:top="907" w:right="567" w:bottom="907" w:left="1134" w:header="283" w:footer="3" w:gutter="0"/>
          <w:cols w:space="720"/>
          <w:noEndnote/>
          <w:titlePg/>
          <w:docGrid w:linePitch="360"/>
        </w:sectPr>
      </w:pPr>
    </w:p>
    <w:p w:rsidR="00461888" w:rsidRDefault="00461888" w:rsidP="00876987">
      <w:pPr>
        <w:spacing w:after="0" w:line="240" w:lineRule="atLeast"/>
        <w:ind w:firstLine="709"/>
        <w:jc w:val="both"/>
      </w:pPr>
    </w:p>
    <w:p w:rsidR="00461888" w:rsidRPr="00461888" w:rsidRDefault="00527AAF" w:rsidP="00461888">
      <w:pPr>
        <w:spacing w:after="0" w:line="24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1888" w:rsidRPr="00461888">
        <w:rPr>
          <w:rFonts w:ascii="Times New Roman" w:hAnsi="Times New Roman" w:cs="Times New Roman"/>
          <w:sz w:val="28"/>
          <w:szCs w:val="28"/>
        </w:rPr>
        <w:t>Для защиты резервуара от атак с воздуха могут</w:t>
      </w:r>
      <w:r w:rsidR="00461888" w:rsidRPr="00461888">
        <w:rPr>
          <w:rFonts w:ascii="Times New Roman" w:hAnsi="Times New Roman" w:cs="Times New Roman"/>
          <w:color w:val="FF0000"/>
          <w:sz w:val="28"/>
          <w:szCs w:val="28"/>
        </w:rPr>
        <w:t xml:space="preserve"> </w:t>
      </w:r>
      <w:r w:rsidR="00461888" w:rsidRPr="00461888">
        <w:rPr>
          <w:rFonts w:ascii="Times New Roman" w:hAnsi="Times New Roman" w:cs="Times New Roman"/>
          <w:sz w:val="28"/>
          <w:szCs w:val="28"/>
        </w:rPr>
        <w:t xml:space="preserve">сооружаться навесы (сверху резервуаров и по периметру). </w:t>
      </w:r>
    </w:p>
    <w:p w:rsidR="00461888" w:rsidRPr="00461888" w:rsidRDefault="00461888" w:rsidP="00461888">
      <w:pPr>
        <w:spacing w:after="0" w:line="240" w:lineRule="atLeast"/>
        <w:ind w:firstLine="709"/>
        <w:jc w:val="both"/>
        <w:rPr>
          <w:rFonts w:ascii="Times New Roman" w:hAnsi="Times New Roman" w:cs="Times New Roman"/>
          <w:sz w:val="28"/>
          <w:szCs w:val="28"/>
        </w:rPr>
      </w:pPr>
      <w:r w:rsidRPr="00461888">
        <w:rPr>
          <w:rFonts w:ascii="Times New Roman" w:hAnsi="Times New Roman" w:cs="Times New Roman"/>
          <w:sz w:val="28"/>
          <w:szCs w:val="28"/>
        </w:rPr>
        <w:t xml:space="preserve">Навес на стационарные вертикальные резервуары сооружается путем растягивания полиамидной сетки (сетки </w:t>
      </w:r>
      <w:proofErr w:type="spellStart"/>
      <w:r w:rsidRPr="00461888">
        <w:rPr>
          <w:rFonts w:ascii="Times New Roman" w:hAnsi="Times New Roman" w:cs="Times New Roman"/>
          <w:sz w:val="28"/>
          <w:szCs w:val="28"/>
        </w:rPr>
        <w:t>Рабица</w:t>
      </w:r>
      <w:proofErr w:type="spellEnd"/>
      <w:r w:rsidRPr="00461888">
        <w:rPr>
          <w:rFonts w:ascii="Times New Roman" w:hAnsi="Times New Roman" w:cs="Times New Roman"/>
          <w:sz w:val="28"/>
          <w:szCs w:val="28"/>
        </w:rPr>
        <w:t xml:space="preserve">) между ограждением крыши резервуара и верхней точкой продолжения центральной стойки, устанавливаемой (привариваемой) дополнительно. </w:t>
      </w:r>
    </w:p>
    <w:p w:rsidR="00876987" w:rsidRDefault="00461888" w:rsidP="00461888">
      <w:pPr>
        <w:spacing w:after="0" w:line="240" w:lineRule="atLeast"/>
        <w:ind w:firstLine="709"/>
        <w:jc w:val="both"/>
        <w:rPr>
          <w:rFonts w:ascii="Times New Roman" w:hAnsi="Times New Roman" w:cs="Times New Roman"/>
          <w:sz w:val="28"/>
          <w:szCs w:val="28"/>
        </w:rPr>
      </w:pPr>
      <w:proofErr w:type="gramStart"/>
      <w:r w:rsidRPr="00461888">
        <w:rPr>
          <w:rFonts w:ascii="Times New Roman" w:hAnsi="Times New Roman" w:cs="Times New Roman"/>
          <w:sz w:val="28"/>
          <w:szCs w:val="28"/>
        </w:rPr>
        <w:t>Для сооружения необходима</w:t>
      </w:r>
      <w:r w:rsidRPr="00461888">
        <w:rPr>
          <w:rFonts w:ascii="Times New Roman" w:hAnsi="Times New Roman" w:cs="Times New Roman"/>
          <w:color w:val="FF0000"/>
          <w:sz w:val="28"/>
          <w:szCs w:val="28"/>
        </w:rPr>
        <w:t xml:space="preserve"> </w:t>
      </w:r>
      <w:r w:rsidRPr="00461888">
        <w:rPr>
          <w:rFonts w:ascii="Times New Roman" w:hAnsi="Times New Roman" w:cs="Times New Roman"/>
          <w:sz w:val="28"/>
          <w:szCs w:val="28"/>
        </w:rPr>
        <w:t>сетка защитно-улавливающая 3,5</w:t>
      </w:r>
      <w:r w:rsidR="004F074D">
        <w:rPr>
          <w:rFonts w:ascii="Times New Roman" w:hAnsi="Times New Roman" w:cs="Times New Roman"/>
          <w:sz w:val="28"/>
          <w:szCs w:val="28"/>
        </w:rPr>
        <w:t xml:space="preserve"> </w:t>
      </w:r>
      <w:r w:rsidR="004F074D" w:rsidRPr="00D17EF5">
        <w:t>×</w:t>
      </w:r>
      <w:r w:rsidR="004F074D">
        <w:t xml:space="preserve"> </w:t>
      </w:r>
      <w:r w:rsidRPr="00461888">
        <w:rPr>
          <w:rFonts w:ascii="Times New Roman" w:hAnsi="Times New Roman" w:cs="Times New Roman"/>
          <w:sz w:val="28"/>
          <w:szCs w:val="28"/>
        </w:rPr>
        <w:t>12</w:t>
      </w:r>
      <w:r w:rsidR="004F074D">
        <w:rPr>
          <w:rFonts w:ascii="Times New Roman" w:hAnsi="Times New Roman" w:cs="Times New Roman"/>
          <w:sz w:val="28"/>
          <w:szCs w:val="28"/>
        </w:rPr>
        <w:t xml:space="preserve"> </w:t>
      </w:r>
      <w:r w:rsidRPr="00461888">
        <w:rPr>
          <w:rFonts w:ascii="Times New Roman" w:hAnsi="Times New Roman" w:cs="Times New Roman"/>
          <w:sz w:val="28"/>
          <w:szCs w:val="28"/>
        </w:rPr>
        <w:t xml:space="preserve">м (пропитка </w:t>
      </w:r>
      <w:proofErr w:type="spellStart"/>
      <w:r w:rsidRPr="00461888">
        <w:rPr>
          <w:rFonts w:ascii="Times New Roman" w:hAnsi="Times New Roman" w:cs="Times New Roman"/>
          <w:sz w:val="28"/>
          <w:szCs w:val="28"/>
        </w:rPr>
        <w:t>Биопирен</w:t>
      </w:r>
      <w:proofErr w:type="spellEnd"/>
      <w:r w:rsidRPr="00461888">
        <w:rPr>
          <w:rFonts w:ascii="Times New Roman" w:hAnsi="Times New Roman" w:cs="Times New Roman"/>
          <w:sz w:val="28"/>
          <w:szCs w:val="28"/>
        </w:rPr>
        <w:t xml:space="preserve"> "НОРТЕКС-С") (нить полиамидная 220 текс, 280 </w:t>
      </w:r>
      <w:proofErr w:type="spellStart"/>
      <w:r w:rsidRPr="00461888">
        <w:rPr>
          <w:rFonts w:ascii="Times New Roman" w:hAnsi="Times New Roman" w:cs="Times New Roman"/>
          <w:sz w:val="28"/>
          <w:szCs w:val="28"/>
        </w:rPr>
        <w:t>филаментов</w:t>
      </w:r>
      <w:proofErr w:type="spellEnd"/>
      <w:r w:rsidRPr="00461888">
        <w:rPr>
          <w:rFonts w:ascii="Times New Roman" w:hAnsi="Times New Roman" w:cs="Times New Roman"/>
          <w:sz w:val="28"/>
          <w:szCs w:val="28"/>
        </w:rPr>
        <w:t xml:space="preserve">, тип 502, </w:t>
      </w:r>
      <w:proofErr w:type="spellStart"/>
      <w:r w:rsidRPr="00461888">
        <w:rPr>
          <w:rFonts w:ascii="Times New Roman" w:hAnsi="Times New Roman" w:cs="Times New Roman"/>
          <w:sz w:val="28"/>
          <w:szCs w:val="28"/>
        </w:rPr>
        <w:t>светотермостабилизационная</w:t>
      </w:r>
      <w:proofErr w:type="spellEnd"/>
      <w:r w:rsidRPr="00461888">
        <w:rPr>
          <w:rFonts w:ascii="Times New Roman" w:hAnsi="Times New Roman" w:cs="Times New Roman"/>
          <w:sz w:val="28"/>
          <w:szCs w:val="28"/>
        </w:rPr>
        <w:t>, неокрашенная; круглая, условный размер ячеи (мм) / диаметр нити (мм) – 35 / 3,5; размер сетки (м): длина – 12, ширина – 3,5;</w:t>
      </w:r>
      <w:proofErr w:type="gramEnd"/>
      <w:r w:rsidRPr="00461888">
        <w:rPr>
          <w:rFonts w:ascii="Times New Roman" w:hAnsi="Times New Roman" w:cs="Times New Roman"/>
          <w:sz w:val="28"/>
          <w:szCs w:val="28"/>
        </w:rPr>
        <w:t xml:space="preserve"> с усиленным </w:t>
      </w:r>
      <w:proofErr w:type="spellStart"/>
      <w:r w:rsidRPr="00461888">
        <w:rPr>
          <w:rFonts w:ascii="Times New Roman" w:hAnsi="Times New Roman" w:cs="Times New Roman"/>
          <w:sz w:val="28"/>
          <w:szCs w:val="28"/>
        </w:rPr>
        <w:t>оверлоком</w:t>
      </w:r>
      <w:proofErr w:type="spellEnd"/>
      <w:r w:rsidRPr="00461888">
        <w:rPr>
          <w:rFonts w:ascii="Times New Roman" w:hAnsi="Times New Roman" w:cs="Times New Roman"/>
          <w:sz w:val="28"/>
          <w:szCs w:val="28"/>
        </w:rPr>
        <w:t xml:space="preserve"> 8 мм, протянутым через ячею </w:t>
      </w:r>
      <w:proofErr w:type="spellStart"/>
      <w:r w:rsidRPr="00461888">
        <w:rPr>
          <w:rFonts w:ascii="Times New Roman" w:hAnsi="Times New Roman" w:cs="Times New Roman"/>
          <w:sz w:val="28"/>
          <w:szCs w:val="28"/>
        </w:rPr>
        <w:t>сетеполотна</w:t>
      </w:r>
      <w:proofErr w:type="spellEnd"/>
      <w:r w:rsidRPr="00461888">
        <w:rPr>
          <w:rFonts w:ascii="Times New Roman" w:hAnsi="Times New Roman" w:cs="Times New Roman"/>
          <w:sz w:val="28"/>
          <w:szCs w:val="28"/>
        </w:rPr>
        <w:t xml:space="preserve"> по всему периметру и пришитым к сетке на </w:t>
      </w:r>
      <w:proofErr w:type="spellStart"/>
      <w:r w:rsidRPr="00461888">
        <w:rPr>
          <w:rFonts w:ascii="Times New Roman" w:hAnsi="Times New Roman" w:cs="Times New Roman"/>
          <w:sz w:val="28"/>
          <w:szCs w:val="28"/>
        </w:rPr>
        <w:t>оверлоке</w:t>
      </w:r>
      <w:proofErr w:type="spellEnd"/>
      <w:r w:rsidRPr="00461888">
        <w:rPr>
          <w:rFonts w:ascii="Times New Roman" w:hAnsi="Times New Roman" w:cs="Times New Roman"/>
          <w:sz w:val="28"/>
          <w:szCs w:val="28"/>
        </w:rPr>
        <w:t xml:space="preserve"> с заправкой трех ниток).</w:t>
      </w:r>
    </w:p>
    <w:p w:rsidR="008617E1" w:rsidRDefault="008617E1" w:rsidP="00461888">
      <w:pPr>
        <w:spacing w:after="0" w:line="240" w:lineRule="atLeast"/>
        <w:ind w:firstLine="709"/>
        <w:jc w:val="both"/>
        <w:rPr>
          <w:rFonts w:ascii="Times New Roman" w:hAnsi="Times New Roman" w:cs="Times New Roman"/>
          <w:sz w:val="28"/>
          <w:szCs w:val="28"/>
        </w:rPr>
      </w:pPr>
    </w:p>
    <w:p w:rsidR="00461888" w:rsidRDefault="00461888" w:rsidP="00461888">
      <w:pPr>
        <w:spacing w:after="0" w:line="240" w:lineRule="atLeast"/>
        <w:ind w:firstLine="709"/>
        <w:jc w:val="both"/>
        <w:rPr>
          <w:rFonts w:ascii="Times New Roman" w:hAnsi="Times New Roman" w:cs="Times New Roman"/>
          <w:sz w:val="28"/>
          <w:szCs w:val="28"/>
        </w:rPr>
      </w:pPr>
      <w:r>
        <w:rPr>
          <w:noProof/>
          <w:lang w:eastAsia="ru-RU"/>
        </w:rPr>
        <w:drawing>
          <wp:inline distT="0" distB="0" distL="0" distR="0" wp14:anchorId="25E8E1FA" wp14:editId="7231EF16">
            <wp:extent cx="6476365" cy="3421933"/>
            <wp:effectExtent l="0" t="0" r="635" b="762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pic:blipFill>
                  <pic:spPr>
                    <a:xfrm>
                      <a:off x="0" y="0"/>
                      <a:ext cx="6476365" cy="3421933"/>
                    </a:xfrm>
                    <a:prstGeom prst="rect">
                      <a:avLst/>
                    </a:prstGeom>
                  </pic:spPr>
                </pic:pic>
              </a:graphicData>
            </a:graphic>
          </wp:inline>
        </w:drawing>
      </w:r>
    </w:p>
    <w:p w:rsidR="00461888" w:rsidRDefault="00461888" w:rsidP="00461888">
      <w:pPr>
        <w:spacing w:after="0" w:line="240" w:lineRule="atLeast"/>
        <w:ind w:firstLine="709"/>
        <w:jc w:val="both"/>
        <w:rPr>
          <w:noProof/>
        </w:rPr>
      </w:pPr>
    </w:p>
    <w:p w:rsidR="00461888" w:rsidRPr="008617E1" w:rsidRDefault="00461888" w:rsidP="00461888">
      <w:pPr>
        <w:pStyle w:val="1"/>
        <w:spacing w:line="240" w:lineRule="atLeast"/>
        <w:ind w:firstLine="709"/>
        <w:jc w:val="both"/>
        <w:rPr>
          <w:b/>
          <w:sz w:val="24"/>
          <w:szCs w:val="24"/>
        </w:rPr>
      </w:pPr>
      <w:r w:rsidRPr="008617E1">
        <w:rPr>
          <w:b/>
          <w:sz w:val="24"/>
          <w:szCs w:val="24"/>
        </w:rPr>
        <w:t xml:space="preserve">Рисунок </w:t>
      </w:r>
      <w:r w:rsidRPr="008617E1">
        <w:rPr>
          <w:b/>
          <w:sz w:val="24"/>
          <w:szCs w:val="24"/>
          <w:lang w:bidi="en-US"/>
        </w:rPr>
        <w:t>1.</w:t>
      </w:r>
      <w:r w:rsidR="00750B9F">
        <w:rPr>
          <w:b/>
          <w:sz w:val="24"/>
          <w:szCs w:val="24"/>
          <w:lang w:bidi="en-US"/>
        </w:rPr>
        <w:t>1</w:t>
      </w:r>
      <w:r w:rsidR="007351A4">
        <w:rPr>
          <w:b/>
          <w:sz w:val="24"/>
          <w:szCs w:val="24"/>
          <w:lang w:bidi="en-US"/>
        </w:rPr>
        <w:t>.</w:t>
      </w:r>
      <w:r w:rsidRPr="008617E1">
        <w:rPr>
          <w:b/>
          <w:sz w:val="24"/>
          <w:szCs w:val="24"/>
          <w:lang w:bidi="en-US"/>
        </w:rPr>
        <w:t xml:space="preserve"> </w:t>
      </w:r>
      <w:r w:rsidRPr="008617E1">
        <w:rPr>
          <w:b/>
          <w:sz w:val="24"/>
          <w:szCs w:val="24"/>
        </w:rPr>
        <w:t>Вариант навеса складов ГСМ с резервуарами вертикального типа</w:t>
      </w:r>
    </w:p>
    <w:p w:rsidR="008617E1" w:rsidRDefault="008617E1" w:rsidP="00461888">
      <w:pPr>
        <w:pStyle w:val="1"/>
        <w:spacing w:line="240" w:lineRule="atLeast"/>
        <w:ind w:firstLine="709"/>
        <w:jc w:val="both"/>
      </w:pPr>
    </w:p>
    <w:p w:rsidR="00461888" w:rsidRDefault="00461888" w:rsidP="00461888">
      <w:pPr>
        <w:pStyle w:val="1"/>
        <w:spacing w:line="240" w:lineRule="atLeast"/>
        <w:ind w:firstLine="709"/>
        <w:jc w:val="both"/>
      </w:pPr>
      <w:r>
        <w:t xml:space="preserve">Навесы на стационарные горизонтальные резервуары сооружаются из полиамидных сетей либо сетки </w:t>
      </w:r>
      <w:proofErr w:type="spellStart"/>
      <w:r>
        <w:t>Рабица</w:t>
      </w:r>
      <w:proofErr w:type="spellEnd"/>
      <w:r>
        <w:t xml:space="preserve"> с ячейками не более 35</w:t>
      </w:r>
      <w:r w:rsidRPr="00D17EF5">
        <w:t xml:space="preserve"> × </w:t>
      </w:r>
      <w:r>
        <w:t>35 мм. При монтаже каркаса под сеть (сетку) возможно применение списанных труб от складских и магистральных трубопроводов.</w:t>
      </w:r>
    </w:p>
    <w:p w:rsidR="00461888" w:rsidRDefault="00461888" w:rsidP="00461888">
      <w:pPr>
        <w:pStyle w:val="1"/>
        <w:spacing w:line="240" w:lineRule="atLeast"/>
        <w:ind w:firstLine="709"/>
        <w:jc w:val="both"/>
      </w:pPr>
      <w:r>
        <w:t xml:space="preserve">Размеры укрытия: 30,4 </w:t>
      </w:r>
      <w:r w:rsidRPr="00D17EF5">
        <w:t xml:space="preserve">× </w:t>
      </w:r>
      <w:r>
        <w:t>40 = 1 216 м</w:t>
      </w:r>
      <w:proofErr w:type="gramStart"/>
      <w:r w:rsidRPr="00360AF6">
        <w:rPr>
          <w:vertAlign w:val="superscript"/>
        </w:rPr>
        <w:t>2</w:t>
      </w:r>
      <w:proofErr w:type="gramEnd"/>
      <w:r w:rsidRPr="00D17EF5">
        <w:t>;</w:t>
      </w:r>
    </w:p>
    <w:p w:rsidR="00461888" w:rsidRDefault="00461888" w:rsidP="00461888">
      <w:pPr>
        <w:pStyle w:val="1"/>
        <w:spacing w:line="240" w:lineRule="atLeast"/>
        <w:ind w:firstLine="709"/>
        <w:jc w:val="both"/>
      </w:pPr>
      <w:r>
        <w:t>Сваи винтовые 133</w:t>
      </w:r>
      <w:r w:rsidRPr="00D17EF5">
        <w:t xml:space="preserve"> × </w:t>
      </w:r>
      <w:r>
        <w:t>2000</w:t>
      </w:r>
      <w:r w:rsidRPr="00D17EF5">
        <w:t xml:space="preserve"> × </w:t>
      </w:r>
      <w:r>
        <w:t>4 – 26 шт.;</w:t>
      </w:r>
    </w:p>
    <w:p w:rsidR="00461888" w:rsidRDefault="00461888" w:rsidP="00461888">
      <w:pPr>
        <w:pStyle w:val="1"/>
        <w:spacing w:line="240" w:lineRule="atLeast"/>
        <w:ind w:firstLine="709"/>
        <w:jc w:val="both"/>
      </w:pPr>
      <w:r>
        <w:t>Труба ПМТ-150 – 21 шт.;</w:t>
      </w:r>
    </w:p>
    <w:p w:rsidR="00461888" w:rsidRDefault="00461888" w:rsidP="00461888">
      <w:pPr>
        <w:pStyle w:val="1"/>
        <w:spacing w:line="240" w:lineRule="atLeast"/>
        <w:ind w:firstLine="709"/>
        <w:jc w:val="both"/>
      </w:pPr>
      <w:r>
        <w:t>Труба ПСТ-100 – 96 шт.;</w:t>
      </w:r>
    </w:p>
    <w:p w:rsidR="00461888" w:rsidRDefault="00461888" w:rsidP="00461888">
      <w:pPr>
        <w:pStyle w:val="1"/>
        <w:spacing w:line="240" w:lineRule="atLeast"/>
        <w:ind w:firstLine="709"/>
        <w:jc w:val="both"/>
      </w:pPr>
      <w:r>
        <w:t>Листовая сталь – 0,7 т;</w:t>
      </w:r>
    </w:p>
    <w:p w:rsidR="00461888" w:rsidRDefault="00461888" w:rsidP="00461888">
      <w:pPr>
        <w:pStyle w:val="1"/>
        <w:spacing w:line="240" w:lineRule="atLeast"/>
        <w:ind w:firstLine="709"/>
        <w:jc w:val="both"/>
      </w:pPr>
      <w:r>
        <w:t xml:space="preserve">Сетка полиамидная </w:t>
      </w:r>
      <w:proofErr w:type="spellStart"/>
      <w:r>
        <w:t>яч</w:t>
      </w:r>
      <w:proofErr w:type="spellEnd"/>
      <w:r>
        <w:t>. 35</w:t>
      </w:r>
      <w:r w:rsidRPr="00D17EF5">
        <w:t xml:space="preserve"> × </w:t>
      </w:r>
      <w:r>
        <w:t>35</w:t>
      </w:r>
      <w:r w:rsidR="004F074D">
        <w:t xml:space="preserve"> </w:t>
      </w:r>
      <w:r>
        <w:t>– 1512 м</w:t>
      </w:r>
      <w:proofErr w:type="gramStart"/>
      <w:r w:rsidRPr="00D17EF5">
        <w:rPr>
          <w:vertAlign w:val="superscript"/>
        </w:rPr>
        <w:t>2</w:t>
      </w:r>
      <w:proofErr w:type="gramEnd"/>
      <w:r>
        <w:t>.</w:t>
      </w:r>
    </w:p>
    <w:p w:rsidR="00461888" w:rsidRPr="00461888" w:rsidRDefault="00461888" w:rsidP="00461888">
      <w:pPr>
        <w:spacing w:after="0" w:line="240" w:lineRule="atLeast"/>
        <w:ind w:firstLine="709"/>
        <w:jc w:val="both"/>
        <w:rPr>
          <w:rFonts w:ascii="Times New Roman" w:hAnsi="Times New Roman" w:cs="Times New Roman"/>
          <w:sz w:val="28"/>
          <w:szCs w:val="28"/>
        </w:rPr>
      </w:pPr>
    </w:p>
    <w:p w:rsidR="00461888" w:rsidRPr="00461888" w:rsidRDefault="00461888" w:rsidP="00876987">
      <w:pPr>
        <w:spacing w:after="0" w:line="240" w:lineRule="atLeast"/>
        <w:ind w:firstLine="709"/>
        <w:jc w:val="both"/>
        <w:rPr>
          <w:rFonts w:ascii="Times New Roman" w:hAnsi="Times New Roman" w:cs="Times New Roman"/>
          <w:sz w:val="28"/>
          <w:szCs w:val="28"/>
        </w:rPr>
        <w:sectPr w:rsidR="00461888" w:rsidRPr="00461888" w:rsidSect="00870BA4">
          <w:pgSz w:w="11900" w:h="16840"/>
          <w:pgMar w:top="907" w:right="567" w:bottom="907" w:left="1134" w:header="283" w:footer="3" w:gutter="0"/>
          <w:cols w:space="720"/>
          <w:noEndnote/>
          <w:docGrid w:linePitch="360"/>
        </w:sectPr>
      </w:pPr>
    </w:p>
    <w:p w:rsidR="00876987" w:rsidRDefault="00876987" w:rsidP="008617E1">
      <w:pPr>
        <w:spacing w:after="0" w:line="240" w:lineRule="atLeast"/>
        <w:jc w:val="both"/>
        <w:rPr>
          <w:rFonts w:ascii="Times New Roman" w:hAnsi="Times New Roman" w:cs="Times New Roman"/>
          <w:sz w:val="28"/>
          <w:szCs w:val="28"/>
        </w:rPr>
      </w:pPr>
      <w:r w:rsidRPr="00F6050F">
        <w:rPr>
          <w:noProof/>
          <w:lang w:eastAsia="ru-RU"/>
        </w:rPr>
        <w:lastRenderedPageBreak/>
        <w:drawing>
          <wp:inline distT="0" distB="0" distL="0" distR="0" wp14:anchorId="278BFE81" wp14:editId="40AF6292">
            <wp:extent cx="6480175" cy="5412668"/>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pic:blipFill>
                  <pic:spPr>
                    <a:xfrm>
                      <a:off x="0" y="0"/>
                      <a:ext cx="6480175" cy="5412668"/>
                    </a:xfrm>
                    <a:prstGeom prst="rect">
                      <a:avLst/>
                    </a:prstGeom>
                  </pic:spPr>
                </pic:pic>
              </a:graphicData>
            </a:graphic>
          </wp:inline>
        </w:drawing>
      </w:r>
    </w:p>
    <w:p w:rsidR="008617E1" w:rsidRDefault="008617E1" w:rsidP="008617E1">
      <w:pPr>
        <w:pStyle w:val="1"/>
        <w:spacing w:line="240" w:lineRule="atLeast"/>
        <w:ind w:firstLine="0"/>
        <w:jc w:val="both"/>
        <w:rPr>
          <w:b/>
          <w:sz w:val="24"/>
          <w:szCs w:val="24"/>
        </w:rPr>
      </w:pPr>
    </w:p>
    <w:p w:rsidR="00876987" w:rsidRPr="008617E1" w:rsidRDefault="00876987" w:rsidP="004F074D">
      <w:pPr>
        <w:pStyle w:val="1"/>
        <w:spacing w:line="240" w:lineRule="atLeast"/>
        <w:ind w:firstLine="0"/>
        <w:jc w:val="center"/>
        <w:rPr>
          <w:b/>
          <w:sz w:val="24"/>
          <w:szCs w:val="24"/>
        </w:rPr>
      </w:pPr>
      <w:r w:rsidRPr="008617E1">
        <w:rPr>
          <w:b/>
          <w:sz w:val="24"/>
          <w:szCs w:val="24"/>
        </w:rPr>
        <w:t>Рисунок 1.</w:t>
      </w:r>
      <w:r w:rsidR="007351A4">
        <w:rPr>
          <w:b/>
          <w:sz w:val="24"/>
          <w:szCs w:val="24"/>
        </w:rPr>
        <w:t>1</w:t>
      </w:r>
      <w:r w:rsidR="008617E1">
        <w:rPr>
          <w:b/>
          <w:sz w:val="24"/>
          <w:szCs w:val="24"/>
        </w:rPr>
        <w:t>.</w:t>
      </w:r>
      <w:r w:rsidRPr="008617E1">
        <w:rPr>
          <w:b/>
          <w:sz w:val="24"/>
          <w:szCs w:val="24"/>
        </w:rPr>
        <w:t xml:space="preserve"> </w:t>
      </w:r>
      <w:r w:rsidR="008617E1">
        <w:rPr>
          <w:b/>
          <w:sz w:val="24"/>
          <w:szCs w:val="24"/>
        </w:rPr>
        <w:t>В</w:t>
      </w:r>
      <w:r w:rsidRPr="008617E1">
        <w:rPr>
          <w:b/>
          <w:sz w:val="24"/>
          <w:szCs w:val="24"/>
        </w:rPr>
        <w:t>ариант навеса складов ГСМ с резервуарами</w:t>
      </w:r>
      <w:r w:rsidRPr="008617E1">
        <w:rPr>
          <w:b/>
          <w:sz w:val="24"/>
          <w:szCs w:val="24"/>
        </w:rPr>
        <w:br/>
        <w:t>горизонтального типа</w:t>
      </w:r>
    </w:p>
    <w:p w:rsidR="00876987" w:rsidRDefault="00876987" w:rsidP="00876987">
      <w:pPr>
        <w:pStyle w:val="1"/>
        <w:spacing w:line="240" w:lineRule="atLeast"/>
        <w:ind w:firstLine="709"/>
        <w:jc w:val="both"/>
      </w:pPr>
      <w:r>
        <w:t xml:space="preserve">Резервуарные парки (отдельно стоящие резервуары) </w:t>
      </w:r>
      <w:r w:rsidRPr="00F6050F">
        <w:t>должны быть в обязательном порядке включены в общую систему ПВО войсковой части (ЦМТО, организации),</w:t>
      </w:r>
      <w:r w:rsidRPr="00816F97">
        <w:rPr>
          <w:color w:val="FF0000"/>
        </w:rPr>
        <w:t xml:space="preserve"> </w:t>
      </w:r>
      <w:r>
        <w:t xml:space="preserve">подразумевающую </w:t>
      </w:r>
      <w:proofErr w:type="gramStart"/>
      <w:r>
        <w:t>наличие</w:t>
      </w:r>
      <w:proofErr w:type="gramEnd"/>
      <w:r>
        <w:t xml:space="preserve"> в том числе </w:t>
      </w:r>
      <w:proofErr w:type="spellStart"/>
      <w:r>
        <w:t>противодронных</w:t>
      </w:r>
      <w:proofErr w:type="spellEnd"/>
      <w:r>
        <w:t xml:space="preserve"> ружей, различных средств РЭБ </w:t>
      </w:r>
      <w:r w:rsidRPr="00F6050F">
        <w:t>и средств огневого поражения БПЛА.</w:t>
      </w:r>
    </w:p>
    <w:p w:rsidR="00BF37DF" w:rsidRPr="00F6050F" w:rsidRDefault="00BF37DF" w:rsidP="00876987">
      <w:pPr>
        <w:pStyle w:val="1"/>
        <w:spacing w:line="240" w:lineRule="atLeast"/>
        <w:ind w:firstLine="709"/>
        <w:jc w:val="both"/>
      </w:pPr>
    </w:p>
    <w:p w:rsidR="00876987" w:rsidRPr="009A3612" w:rsidRDefault="00876987" w:rsidP="00876987">
      <w:pPr>
        <w:pStyle w:val="1"/>
        <w:spacing w:line="240" w:lineRule="atLeast"/>
        <w:ind w:firstLine="709"/>
        <w:jc w:val="both"/>
        <w:rPr>
          <w:i/>
        </w:rPr>
      </w:pPr>
      <w:r w:rsidRPr="009A3612">
        <w:rPr>
          <w:i/>
        </w:rPr>
        <w:t>1.3.2 Технические предложения по защите складов ГСМ, оборудованных горизонтальными резервуарами. Нормы на оборудование защиты</w:t>
      </w:r>
    </w:p>
    <w:p w:rsidR="00876987" w:rsidRDefault="00876987" w:rsidP="00876987">
      <w:pPr>
        <w:pStyle w:val="1"/>
        <w:spacing w:line="240" w:lineRule="atLeast"/>
        <w:ind w:firstLine="709"/>
        <w:jc w:val="both"/>
      </w:pPr>
    </w:p>
    <w:p w:rsidR="00876987" w:rsidRDefault="00876987" w:rsidP="00876987">
      <w:pPr>
        <w:pStyle w:val="1"/>
        <w:spacing w:line="240" w:lineRule="atLeast"/>
        <w:ind w:firstLine="709"/>
        <w:jc w:val="both"/>
      </w:pPr>
      <w:r>
        <w:t xml:space="preserve">Склады горючего, технические характеристики ёмкостей которых представлены в таблице 1.2, оборудуются, кроме того, ёмкостью Р-50 в контейнерном исполнении с размером </w:t>
      </w:r>
      <w:r w:rsidRPr="00AE3638">
        <w:rPr>
          <w:lang w:bidi="en-US"/>
        </w:rPr>
        <w:t>12,2</w:t>
      </w:r>
      <w:r>
        <w:rPr>
          <w:lang w:bidi="en-US"/>
        </w:rPr>
        <w:t xml:space="preserve"> </w:t>
      </w:r>
      <w:r w:rsidRPr="00D17EF5">
        <w:t>×</w:t>
      </w:r>
      <w:r>
        <w:t xml:space="preserve"> </w:t>
      </w:r>
      <w:r w:rsidRPr="00AE3638">
        <w:rPr>
          <w:lang w:bidi="en-US"/>
        </w:rPr>
        <w:t>2,4</w:t>
      </w:r>
      <w:r>
        <w:rPr>
          <w:lang w:bidi="en-US"/>
        </w:rPr>
        <w:t xml:space="preserve"> </w:t>
      </w:r>
      <w:r w:rsidRPr="00D17EF5">
        <w:t>×</w:t>
      </w:r>
      <w:r>
        <w:t xml:space="preserve"> </w:t>
      </w:r>
      <w:r w:rsidRPr="00AE3638">
        <w:rPr>
          <w:lang w:bidi="en-US"/>
        </w:rPr>
        <w:t>2,6(</w:t>
      </w:r>
      <w:r>
        <w:rPr>
          <w:lang w:val="en-US" w:bidi="en-US"/>
        </w:rPr>
        <w:t>h</w:t>
      </w:r>
      <w:r w:rsidRPr="00AE3638">
        <w:rPr>
          <w:lang w:bidi="en-US"/>
        </w:rPr>
        <w:t xml:space="preserve">) </w:t>
      </w:r>
      <w:r>
        <w:t>м. Для защиты указанных ёмкостей предлагается использовать местные (подручные) материалы. Наиболее простая конструкци</w:t>
      </w:r>
      <w:r w:rsidR="00BD0625">
        <w:t>я котлованного типа (рисунок 1.2</w:t>
      </w:r>
      <w:r>
        <w:t>) предлагается для размещения резервуаров типа Р-4 и Р-6.</w:t>
      </w:r>
    </w:p>
    <w:p w:rsidR="00876987" w:rsidRDefault="00876987" w:rsidP="00876987">
      <w:pPr>
        <w:pStyle w:val="1"/>
        <w:spacing w:line="240" w:lineRule="atLeast"/>
        <w:ind w:firstLine="709"/>
        <w:jc w:val="both"/>
      </w:pPr>
      <w:r>
        <w:t>Над резервуарами устраивают покрытие из щитов, жердей или фашин и засыпают грунтом. Если лесоматериалы отсутствуют, резервуары засыпают грунтом. У горловин в этом случае устраивается колодец.</w:t>
      </w:r>
    </w:p>
    <w:p w:rsidR="00876987" w:rsidRDefault="00876987" w:rsidP="00876987">
      <w:pPr>
        <w:pStyle w:val="1"/>
        <w:spacing w:line="240" w:lineRule="atLeast"/>
        <w:ind w:firstLine="709"/>
        <w:jc w:val="both"/>
      </w:pPr>
      <w:r>
        <w:lastRenderedPageBreak/>
        <w:t>Аналогичные укрытия можно устраивать и для резервуаров других типов, приведённых в таблице 1.2. При укрытии резервуаров Р-8 – Р-60 их размещение в котловане</w:t>
      </w:r>
      <w:r w:rsidR="004F074D">
        <w:t xml:space="preserve"> </w:t>
      </w:r>
      <w:r>
        <w:t xml:space="preserve"> производится </w:t>
      </w:r>
      <w:r w:rsidR="004F074D">
        <w:t xml:space="preserve"> </w:t>
      </w:r>
      <w:r>
        <w:t>в</w:t>
      </w:r>
      <w:r w:rsidR="004F074D">
        <w:t xml:space="preserve"> </w:t>
      </w:r>
      <w:r>
        <w:t xml:space="preserve"> один </w:t>
      </w:r>
      <w:r w:rsidR="004F074D">
        <w:t xml:space="preserve"> </w:t>
      </w:r>
      <w:r>
        <w:t xml:space="preserve">ряд, </w:t>
      </w:r>
      <w:r w:rsidR="004F074D">
        <w:t xml:space="preserve"> </w:t>
      </w:r>
      <w:r>
        <w:t xml:space="preserve">а </w:t>
      </w:r>
      <w:r w:rsidR="004F074D">
        <w:t xml:space="preserve"> </w:t>
      </w:r>
      <w:r>
        <w:t xml:space="preserve">не </w:t>
      </w:r>
      <w:r w:rsidR="004F074D">
        <w:t xml:space="preserve"> </w:t>
      </w:r>
      <w:r>
        <w:t xml:space="preserve">в </w:t>
      </w:r>
      <w:r w:rsidR="004F074D">
        <w:t xml:space="preserve"> </w:t>
      </w:r>
      <w:r>
        <w:t>два,</w:t>
      </w:r>
      <w:r w:rsidR="004F074D">
        <w:t xml:space="preserve"> </w:t>
      </w:r>
      <w:r>
        <w:t xml:space="preserve"> как</w:t>
      </w:r>
      <w:r w:rsidR="004F074D">
        <w:t xml:space="preserve"> </w:t>
      </w:r>
      <w:r>
        <w:t xml:space="preserve"> для </w:t>
      </w:r>
      <w:r w:rsidR="004F074D">
        <w:t xml:space="preserve"> </w:t>
      </w:r>
      <w:r>
        <w:t>укрытия резервуаров Р-4 – Р-6. В остальном оборудование укрытия для резервуаров Р-8 – Р-60 мало чем отличается от той схемы, которая приведена на рисунке 1.15.</w:t>
      </w:r>
    </w:p>
    <w:p w:rsidR="00876987" w:rsidRDefault="00876987" w:rsidP="00876987">
      <w:pPr>
        <w:pStyle w:val="1"/>
        <w:spacing w:line="240" w:lineRule="atLeast"/>
        <w:ind w:firstLine="709"/>
        <w:jc w:val="both"/>
      </w:pPr>
      <w:r>
        <w:t>Для скрытия расположения емкостей с ГСМ целесообразно применять маскировочные средства или использовать местные материалы (ветки, дерн и т.п.).</w:t>
      </w:r>
    </w:p>
    <w:p w:rsidR="00876987" w:rsidRDefault="00876987" w:rsidP="008617E1">
      <w:pPr>
        <w:pStyle w:val="1"/>
        <w:spacing w:line="240" w:lineRule="atLeast"/>
        <w:ind w:firstLine="0"/>
        <w:jc w:val="both"/>
      </w:pPr>
      <w:r>
        <w:rPr>
          <w:noProof/>
          <w:lang w:eastAsia="ru-RU"/>
        </w:rPr>
        <w:drawing>
          <wp:inline distT="0" distB="0" distL="0" distR="0" wp14:anchorId="0381B6BD" wp14:editId="224C2556">
            <wp:extent cx="6480175" cy="591248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pic:blipFill>
                  <pic:spPr>
                    <a:xfrm>
                      <a:off x="0" y="0"/>
                      <a:ext cx="6480175" cy="5912485"/>
                    </a:xfrm>
                    <a:prstGeom prst="rect">
                      <a:avLst/>
                    </a:prstGeom>
                  </pic:spPr>
                </pic:pic>
              </a:graphicData>
            </a:graphic>
          </wp:inline>
        </w:drawing>
      </w:r>
    </w:p>
    <w:p w:rsidR="00876987" w:rsidRPr="008617E1" w:rsidRDefault="00876987" w:rsidP="008617E1">
      <w:pPr>
        <w:pStyle w:val="1"/>
        <w:spacing w:line="240" w:lineRule="atLeast"/>
        <w:ind w:firstLine="0"/>
        <w:jc w:val="center"/>
        <w:rPr>
          <w:b/>
          <w:sz w:val="24"/>
          <w:szCs w:val="24"/>
        </w:rPr>
      </w:pPr>
      <w:r w:rsidRPr="008617E1">
        <w:rPr>
          <w:b/>
          <w:sz w:val="24"/>
          <w:szCs w:val="24"/>
        </w:rPr>
        <w:t>Рисунок 1.</w:t>
      </w:r>
      <w:r w:rsidR="00BD0625">
        <w:rPr>
          <w:b/>
          <w:sz w:val="24"/>
          <w:szCs w:val="24"/>
        </w:rPr>
        <w:t>2</w:t>
      </w:r>
      <w:r w:rsidR="007351A4">
        <w:rPr>
          <w:b/>
          <w:sz w:val="24"/>
          <w:szCs w:val="24"/>
        </w:rPr>
        <w:t>.</w:t>
      </w:r>
      <w:r w:rsidRPr="008617E1">
        <w:rPr>
          <w:b/>
          <w:sz w:val="24"/>
          <w:szCs w:val="24"/>
        </w:rPr>
        <w:t xml:space="preserve">  Укрытие для двенадцати резервуаров Р-4</w:t>
      </w:r>
    </w:p>
    <w:p w:rsidR="008617E1" w:rsidRDefault="008617E1" w:rsidP="00876987">
      <w:pPr>
        <w:pStyle w:val="1"/>
        <w:spacing w:line="240" w:lineRule="atLeast"/>
        <w:ind w:firstLine="709"/>
        <w:jc w:val="both"/>
      </w:pPr>
    </w:p>
    <w:p w:rsidR="00876987" w:rsidRDefault="00876987" w:rsidP="00876987">
      <w:pPr>
        <w:pStyle w:val="1"/>
        <w:spacing w:line="240" w:lineRule="atLeast"/>
        <w:ind w:firstLine="709"/>
        <w:jc w:val="both"/>
      </w:pPr>
      <w:r>
        <w:t>Нормы на устройство укрытия для двенадцати горизонтальных резервуаров типа Р-4 (Р-6):</w:t>
      </w:r>
    </w:p>
    <w:p w:rsidR="00876987" w:rsidRDefault="00876987" w:rsidP="00876987">
      <w:pPr>
        <w:pStyle w:val="1"/>
        <w:numPr>
          <w:ilvl w:val="0"/>
          <w:numId w:val="3"/>
        </w:numPr>
        <w:tabs>
          <w:tab w:val="left" w:pos="1052"/>
        </w:tabs>
        <w:spacing w:line="240" w:lineRule="atLeast"/>
        <w:ind w:firstLine="709"/>
        <w:jc w:val="both"/>
      </w:pPr>
      <w:r>
        <w:t>объём вынутого грунта – 40 м</w:t>
      </w:r>
      <w:r>
        <w:rPr>
          <w:vertAlign w:val="superscript"/>
        </w:rPr>
        <w:t>3</w:t>
      </w:r>
      <w:r>
        <w:t>;</w:t>
      </w:r>
    </w:p>
    <w:p w:rsidR="00876987" w:rsidRDefault="00876987" w:rsidP="00876987">
      <w:pPr>
        <w:pStyle w:val="1"/>
        <w:numPr>
          <w:ilvl w:val="0"/>
          <w:numId w:val="3"/>
        </w:numPr>
        <w:tabs>
          <w:tab w:val="left" w:pos="1052"/>
        </w:tabs>
        <w:spacing w:line="240" w:lineRule="atLeast"/>
        <w:ind w:firstLine="709"/>
        <w:jc w:val="both"/>
      </w:pPr>
      <w:r>
        <w:t xml:space="preserve">работа бульдозера – 0,7 </w:t>
      </w:r>
      <w:proofErr w:type="spellStart"/>
      <w:r>
        <w:t>маш</w:t>
      </w:r>
      <w:proofErr w:type="spellEnd"/>
      <w:r>
        <w:t>. ч;</w:t>
      </w:r>
    </w:p>
    <w:p w:rsidR="00876987" w:rsidRDefault="00876987" w:rsidP="00876987">
      <w:pPr>
        <w:pStyle w:val="1"/>
        <w:numPr>
          <w:ilvl w:val="0"/>
          <w:numId w:val="3"/>
        </w:numPr>
        <w:tabs>
          <w:tab w:val="left" w:pos="1052"/>
        </w:tabs>
        <w:spacing w:line="240" w:lineRule="atLeast"/>
        <w:ind w:firstLine="709"/>
        <w:jc w:val="both"/>
      </w:pPr>
      <w:r>
        <w:t xml:space="preserve">трудозатраты личного состава  – 33 чел. </w:t>
      </w:r>
      <w:proofErr w:type="gramStart"/>
      <w:r>
        <w:t>ч</w:t>
      </w:r>
      <w:proofErr w:type="gramEnd"/>
      <w:r>
        <w:t>;</w:t>
      </w:r>
    </w:p>
    <w:p w:rsidR="00876987" w:rsidRDefault="00876987" w:rsidP="00876987">
      <w:pPr>
        <w:pStyle w:val="1"/>
        <w:numPr>
          <w:ilvl w:val="0"/>
          <w:numId w:val="3"/>
        </w:numPr>
        <w:tabs>
          <w:tab w:val="left" w:pos="1052"/>
        </w:tabs>
        <w:spacing w:line="240" w:lineRule="atLeast"/>
        <w:ind w:firstLine="709"/>
        <w:jc w:val="both"/>
      </w:pPr>
      <w:r>
        <w:t>потребность в хворосте  – 8 м</w:t>
      </w:r>
      <w:r>
        <w:rPr>
          <w:vertAlign w:val="superscript"/>
        </w:rPr>
        <w:t>3</w:t>
      </w:r>
      <w:r>
        <w:t>;</w:t>
      </w:r>
    </w:p>
    <w:p w:rsidR="00876987" w:rsidRDefault="00876987" w:rsidP="00876987">
      <w:pPr>
        <w:pStyle w:val="1"/>
        <w:numPr>
          <w:ilvl w:val="0"/>
          <w:numId w:val="3"/>
        </w:numPr>
        <w:tabs>
          <w:tab w:val="left" w:pos="1052"/>
        </w:tabs>
        <w:spacing w:line="240" w:lineRule="atLeast"/>
        <w:ind w:firstLine="709"/>
        <w:jc w:val="both"/>
      </w:pPr>
      <w:r>
        <w:t>потребность в круглом лесе – 2 м</w:t>
      </w:r>
      <w:r>
        <w:rPr>
          <w:vertAlign w:val="superscript"/>
        </w:rPr>
        <w:t>3</w:t>
      </w:r>
      <w:r>
        <w:t>.</w:t>
      </w:r>
    </w:p>
    <w:p w:rsidR="00876987" w:rsidRDefault="00876987" w:rsidP="00BF37DF">
      <w:pPr>
        <w:pStyle w:val="af1"/>
        <w:spacing w:after="0" w:line="240" w:lineRule="atLeast"/>
        <w:ind w:left="0"/>
        <w:jc w:val="both"/>
        <w:sectPr w:rsidR="00876987" w:rsidSect="00870BA4">
          <w:headerReference w:type="first" r:id="rId14"/>
          <w:pgSz w:w="11900" w:h="16840"/>
          <w:pgMar w:top="907" w:right="567" w:bottom="907" w:left="1134" w:header="283" w:footer="0" w:gutter="0"/>
          <w:cols w:space="720"/>
          <w:noEndnote/>
          <w:titlePg/>
          <w:docGrid w:linePitch="360"/>
        </w:sectPr>
      </w:pPr>
    </w:p>
    <w:p w:rsidR="00876987" w:rsidRDefault="00876987" w:rsidP="00876987">
      <w:pPr>
        <w:pStyle w:val="1"/>
        <w:spacing w:line="240" w:lineRule="atLeast"/>
        <w:ind w:firstLine="709"/>
        <w:jc w:val="both"/>
        <w:rPr>
          <w:i/>
        </w:rPr>
      </w:pPr>
      <w:r w:rsidRPr="009A3612">
        <w:rPr>
          <w:i/>
        </w:rPr>
        <w:lastRenderedPageBreak/>
        <w:t>1.3.3 Технические предложения по маскировке складов ГСМ, оборудованных горизонтальными и вертикальными резервуарами. Нормы на оборудование маскировки</w:t>
      </w:r>
    </w:p>
    <w:p w:rsidR="008617E1" w:rsidRDefault="008617E1" w:rsidP="00876987">
      <w:pPr>
        <w:pStyle w:val="1"/>
        <w:spacing w:line="240" w:lineRule="atLeast"/>
        <w:ind w:firstLine="709"/>
        <w:jc w:val="both"/>
        <w:rPr>
          <w:i/>
        </w:rPr>
      </w:pPr>
    </w:p>
    <w:p w:rsidR="00876987" w:rsidRPr="009A3612" w:rsidRDefault="00876987" w:rsidP="00BF37DF">
      <w:pPr>
        <w:pStyle w:val="1"/>
        <w:spacing w:line="240" w:lineRule="atLeast"/>
        <w:ind w:firstLine="0"/>
        <w:jc w:val="both"/>
        <w:rPr>
          <w:i/>
        </w:rPr>
      </w:pPr>
      <w:r>
        <w:rPr>
          <w:noProof/>
          <w:lang w:eastAsia="ru-RU"/>
        </w:rPr>
        <w:drawing>
          <wp:inline distT="0" distB="0" distL="0" distR="0" wp14:anchorId="1F834B88" wp14:editId="0AF55A2E">
            <wp:extent cx="6480175" cy="7144385"/>
            <wp:effectExtent l="0" t="0" r="0" b="0"/>
            <wp:docPr id="6"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pic:blipFill>
                  <pic:spPr>
                    <a:xfrm>
                      <a:off x="0" y="0"/>
                      <a:ext cx="6480175" cy="7144385"/>
                    </a:xfrm>
                    <a:prstGeom prst="rect">
                      <a:avLst/>
                    </a:prstGeom>
                  </pic:spPr>
                </pic:pic>
              </a:graphicData>
            </a:graphic>
          </wp:inline>
        </w:drawing>
      </w:r>
    </w:p>
    <w:p w:rsidR="00876987" w:rsidRPr="008617E1" w:rsidRDefault="00876987" w:rsidP="008617E1">
      <w:pPr>
        <w:pStyle w:val="1"/>
        <w:spacing w:line="240" w:lineRule="atLeast"/>
        <w:ind w:firstLine="0"/>
        <w:jc w:val="center"/>
        <w:rPr>
          <w:b/>
          <w:sz w:val="24"/>
          <w:szCs w:val="24"/>
        </w:rPr>
      </w:pPr>
      <w:r w:rsidRPr="008617E1">
        <w:rPr>
          <w:b/>
          <w:sz w:val="24"/>
          <w:szCs w:val="24"/>
        </w:rPr>
        <w:t>Рисунок 1.</w:t>
      </w:r>
      <w:r w:rsidR="00BD0625">
        <w:rPr>
          <w:b/>
          <w:sz w:val="24"/>
          <w:szCs w:val="24"/>
        </w:rPr>
        <w:t>3</w:t>
      </w:r>
      <w:r w:rsidR="007351A4">
        <w:rPr>
          <w:b/>
          <w:sz w:val="24"/>
          <w:szCs w:val="24"/>
        </w:rPr>
        <w:t>.</w:t>
      </w:r>
      <w:r w:rsidRPr="008617E1">
        <w:rPr>
          <w:b/>
          <w:sz w:val="24"/>
          <w:szCs w:val="24"/>
        </w:rPr>
        <w:t xml:space="preserve"> Скрытие и имитация заглублённых резервуаров.</w:t>
      </w:r>
    </w:p>
    <w:p w:rsidR="00876987" w:rsidRDefault="00876987" w:rsidP="00876987">
      <w:pPr>
        <w:pStyle w:val="1"/>
        <w:tabs>
          <w:tab w:val="left" w:pos="1052"/>
        </w:tabs>
        <w:spacing w:line="240" w:lineRule="atLeast"/>
        <w:ind w:firstLine="709"/>
        <w:jc w:val="both"/>
      </w:pPr>
    </w:p>
    <w:p w:rsidR="00876987" w:rsidRDefault="00876987" w:rsidP="00876987">
      <w:pPr>
        <w:pStyle w:val="1"/>
        <w:spacing w:line="240" w:lineRule="atLeast"/>
        <w:ind w:firstLine="709"/>
        <w:jc w:val="both"/>
      </w:pPr>
      <w:r>
        <w:t xml:space="preserve">Для имитации горловин резервуаров необходимо оборудовать имитационные колодцы той же формы и размеров как вблизи реальных горловин (на другой линии), так и на вынесенной площадке. Количество имитационных колодцев должно быть не менее количества реальных колодцев. Вокруг </w:t>
      </w:r>
      <w:r>
        <w:lastRenderedPageBreak/>
        <w:t xml:space="preserve">имитационных колодцев необходимо снять грунт для имитации земляных работ на площади равной площади заглубленных резервуаров. Часть имитационных колодцев должна быть с нарочной небрежностью скрыта с </w:t>
      </w:r>
      <w:r w:rsidRPr="00F6050F">
        <w:t xml:space="preserve">помощью маскировочных комплектов типа МКТ-2, МКТ-3, МКТ-4 </w:t>
      </w:r>
      <w:r>
        <w:t>(рисунок 1.</w:t>
      </w:r>
      <w:r w:rsidR="00BD0625">
        <w:t>3</w:t>
      </w:r>
      <w:r>
        <w:t>).</w:t>
      </w:r>
    </w:p>
    <w:p w:rsidR="00876987" w:rsidRDefault="00876987" w:rsidP="00876987">
      <w:pPr>
        <w:pStyle w:val="1"/>
        <w:spacing w:line="240" w:lineRule="atLeast"/>
        <w:ind w:firstLine="709"/>
        <w:jc w:val="both"/>
      </w:pPr>
      <w:r>
        <w:t xml:space="preserve">Колодцы резервуаров также необходимо скрыть с помощью </w:t>
      </w:r>
      <w:r w:rsidRPr="00F6050F">
        <w:t xml:space="preserve">маскировочных комплектов типа МКТ-2, МКТ-3, МКТ-4. </w:t>
      </w:r>
      <w:r>
        <w:t>При этом форма маски должна быть неправильной, не иметь острых углов, ее необходимо смещать, чтобы центр маски не совпадал с линией горловин. Регулярно не реже 1 раза в неделю форма масок должна изменяться.</w:t>
      </w:r>
    </w:p>
    <w:p w:rsidR="00876987" w:rsidRDefault="00876987" w:rsidP="00876987">
      <w:pPr>
        <w:pStyle w:val="1"/>
        <w:spacing w:line="240" w:lineRule="atLeast"/>
        <w:ind w:firstLine="709"/>
        <w:jc w:val="both"/>
      </w:pPr>
      <w:r>
        <w:t>Норма для скрытия и имитация 12 заглублённых резервуаров типа Р-4 или Р-6 составляет:</w:t>
      </w:r>
    </w:p>
    <w:p w:rsidR="00876987" w:rsidRDefault="00876987" w:rsidP="00876987">
      <w:pPr>
        <w:pStyle w:val="1"/>
        <w:numPr>
          <w:ilvl w:val="0"/>
          <w:numId w:val="3"/>
        </w:numPr>
        <w:tabs>
          <w:tab w:val="left" w:pos="943"/>
        </w:tabs>
        <w:spacing w:line="240" w:lineRule="atLeast"/>
        <w:ind w:firstLine="709"/>
        <w:jc w:val="both"/>
      </w:pPr>
      <w:r>
        <w:t>маскировочных комплектов типа МКТ-2 (в соответствии с подстилающим фоном) – 2 ед.;</w:t>
      </w:r>
    </w:p>
    <w:p w:rsidR="00876987" w:rsidRDefault="00876987" w:rsidP="00876987">
      <w:pPr>
        <w:pStyle w:val="1"/>
        <w:numPr>
          <w:ilvl w:val="0"/>
          <w:numId w:val="3"/>
        </w:numPr>
        <w:tabs>
          <w:tab w:val="left" w:pos="1012"/>
        </w:tabs>
        <w:spacing w:line="240" w:lineRule="atLeast"/>
        <w:ind w:firstLine="709"/>
        <w:jc w:val="both"/>
      </w:pPr>
      <w:r>
        <w:t>круглого леса – 3 м</w:t>
      </w:r>
      <w:r>
        <w:rPr>
          <w:vertAlign w:val="superscript"/>
        </w:rPr>
        <w:t>3</w:t>
      </w:r>
      <w:r>
        <w:t>;</w:t>
      </w:r>
    </w:p>
    <w:p w:rsidR="00876987" w:rsidRDefault="00876987" w:rsidP="00BF37DF">
      <w:pPr>
        <w:pStyle w:val="1"/>
        <w:tabs>
          <w:tab w:val="center" w:pos="5454"/>
        </w:tabs>
        <w:spacing w:line="240" w:lineRule="atLeast"/>
        <w:ind w:firstLine="709"/>
        <w:jc w:val="both"/>
      </w:pPr>
      <w:r>
        <w:t xml:space="preserve">- </w:t>
      </w:r>
      <w:r w:rsidR="008617E1">
        <w:t xml:space="preserve">  </w:t>
      </w:r>
      <w:r>
        <w:t xml:space="preserve">работа бульдозера  – 1 </w:t>
      </w:r>
      <w:proofErr w:type="spellStart"/>
      <w:r>
        <w:t>маш.ч</w:t>
      </w:r>
      <w:proofErr w:type="spellEnd"/>
      <w:r>
        <w:t>.</w:t>
      </w:r>
      <w:r w:rsidR="00BF37DF">
        <w:tab/>
      </w:r>
    </w:p>
    <w:p w:rsidR="00C21490" w:rsidRDefault="00C21490" w:rsidP="00BF37DF">
      <w:pPr>
        <w:pStyle w:val="1"/>
        <w:tabs>
          <w:tab w:val="center" w:pos="5454"/>
        </w:tabs>
        <w:spacing w:line="240" w:lineRule="atLeast"/>
        <w:ind w:firstLine="709"/>
        <w:jc w:val="both"/>
      </w:pPr>
    </w:p>
    <w:p w:rsidR="00177CC2" w:rsidRDefault="00177CC2" w:rsidP="00AC33EB">
      <w:pPr>
        <w:pStyle w:val="af1"/>
        <w:numPr>
          <w:ilvl w:val="0"/>
          <w:numId w:val="4"/>
        </w:numPr>
        <w:spacing w:after="0" w:line="240" w:lineRule="auto"/>
        <w:ind w:left="993" w:hanging="284"/>
        <w:jc w:val="center"/>
        <w:rPr>
          <w:rFonts w:ascii="Times New Roman" w:hAnsi="Times New Roman" w:cs="Times New Roman"/>
          <w:sz w:val="28"/>
          <w:szCs w:val="28"/>
        </w:rPr>
      </w:pPr>
      <w:r w:rsidRPr="00AC33EB">
        <w:rPr>
          <w:rFonts w:ascii="Times New Roman" w:hAnsi="Times New Roman" w:cs="Times New Roman"/>
          <w:sz w:val="28"/>
          <w:szCs w:val="28"/>
        </w:rPr>
        <w:t xml:space="preserve">ТРЕБОВАНИЯ К МАСКИРОВКЕ И ЗАЩИТЕ </w:t>
      </w:r>
      <w:r w:rsidR="00AC33EB">
        <w:rPr>
          <w:rFonts w:ascii="Times New Roman" w:hAnsi="Times New Roman" w:cs="Times New Roman"/>
          <w:sz w:val="28"/>
          <w:szCs w:val="28"/>
        </w:rPr>
        <w:t>ПАРКОВ АВТОМОБИЛЬНОЙ (ТРАКТОРНОЙ) ТЕХНИКИ</w:t>
      </w:r>
    </w:p>
    <w:p w:rsidR="00021980" w:rsidRPr="00021980" w:rsidRDefault="00021980" w:rsidP="00021980">
      <w:pPr>
        <w:spacing w:after="0" w:line="240" w:lineRule="auto"/>
        <w:ind w:left="709"/>
        <w:jc w:val="center"/>
        <w:rPr>
          <w:rFonts w:ascii="Times New Roman" w:hAnsi="Times New Roman" w:cs="Times New Roman"/>
          <w:sz w:val="28"/>
          <w:szCs w:val="28"/>
        </w:rPr>
      </w:pPr>
    </w:p>
    <w:p w:rsidR="00C21490" w:rsidRPr="00331218" w:rsidRDefault="00C21490" w:rsidP="00C21490">
      <w:pPr>
        <w:spacing w:after="0" w:line="240" w:lineRule="auto"/>
        <w:jc w:val="center"/>
        <w:rPr>
          <w:rFonts w:ascii="Times New Roman" w:hAnsi="Times New Roman" w:cs="Times New Roman"/>
          <w:i/>
          <w:sz w:val="28"/>
          <w:szCs w:val="28"/>
        </w:rPr>
      </w:pPr>
      <w:r w:rsidRPr="00331218">
        <w:rPr>
          <w:rFonts w:ascii="Times New Roman" w:hAnsi="Times New Roman" w:cs="Times New Roman"/>
          <w:i/>
          <w:sz w:val="28"/>
          <w:szCs w:val="28"/>
        </w:rPr>
        <w:t>2.</w:t>
      </w:r>
      <w:r w:rsidR="00177CC2">
        <w:rPr>
          <w:rFonts w:ascii="Times New Roman" w:hAnsi="Times New Roman" w:cs="Times New Roman"/>
          <w:i/>
          <w:sz w:val="28"/>
          <w:szCs w:val="28"/>
        </w:rPr>
        <w:t>1.</w:t>
      </w:r>
      <w:r w:rsidRPr="00331218">
        <w:rPr>
          <w:rFonts w:ascii="Times New Roman" w:hAnsi="Times New Roman" w:cs="Times New Roman"/>
          <w:i/>
          <w:sz w:val="28"/>
          <w:szCs w:val="28"/>
        </w:rPr>
        <w:t xml:space="preserve"> </w:t>
      </w:r>
      <w:r w:rsidRPr="00750B9F">
        <w:rPr>
          <w:rFonts w:ascii="Times New Roman" w:hAnsi="Times New Roman" w:cs="Times New Roman"/>
          <w:i/>
          <w:sz w:val="28"/>
          <w:szCs w:val="28"/>
          <w:u w:val="single"/>
        </w:rPr>
        <w:t>Технические предложения по защите от ударов БПЛА автомобильной</w:t>
      </w:r>
      <w:r w:rsidR="007351A4">
        <w:rPr>
          <w:rFonts w:ascii="Times New Roman" w:hAnsi="Times New Roman" w:cs="Times New Roman"/>
          <w:i/>
          <w:sz w:val="28"/>
          <w:szCs w:val="28"/>
          <w:u w:val="single"/>
        </w:rPr>
        <w:t xml:space="preserve"> (тракторной)</w:t>
      </w:r>
      <w:r w:rsidRPr="00750B9F">
        <w:rPr>
          <w:rFonts w:ascii="Times New Roman" w:hAnsi="Times New Roman" w:cs="Times New Roman"/>
          <w:i/>
          <w:sz w:val="28"/>
          <w:szCs w:val="28"/>
          <w:u w:val="single"/>
        </w:rPr>
        <w:t xml:space="preserve"> техники, располагаемой в парках</w:t>
      </w:r>
      <w:r w:rsidR="007351A4">
        <w:rPr>
          <w:rFonts w:ascii="Times New Roman" w:hAnsi="Times New Roman" w:cs="Times New Roman"/>
          <w:i/>
          <w:sz w:val="28"/>
          <w:szCs w:val="28"/>
          <w:u w:val="single"/>
        </w:rPr>
        <w:t xml:space="preserve"> (далее – Парки)</w:t>
      </w:r>
      <w:r w:rsidRPr="00750B9F">
        <w:rPr>
          <w:rFonts w:ascii="Times New Roman" w:hAnsi="Times New Roman" w:cs="Times New Roman"/>
          <w:i/>
          <w:sz w:val="28"/>
          <w:szCs w:val="28"/>
          <w:u w:val="single"/>
        </w:rPr>
        <w:t>. Рекомендуемые нормы на оборудование защиты</w:t>
      </w:r>
    </w:p>
    <w:p w:rsidR="00C21490" w:rsidRDefault="00C21490" w:rsidP="00C21490">
      <w:pPr>
        <w:spacing w:after="0" w:line="240" w:lineRule="auto"/>
        <w:ind w:firstLine="709"/>
        <w:jc w:val="both"/>
        <w:rPr>
          <w:rFonts w:ascii="Times New Roman" w:hAnsi="Times New Roman" w:cs="Times New Roman"/>
          <w:sz w:val="28"/>
          <w:szCs w:val="28"/>
        </w:rPr>
      </w:pPr>
      <w:r w:rsidRPr="00331218">
        <w:rPr>
          <w:rFonts w:ascii="Times New Roman" w:hAnsi="Times New Roman" w:cs="Times New Roman"/>
          <w:sz w:val="28"/>
          <w:szCs w:val="28"/>
        </w:rPr>
        <w:t xml:space="preserve">Для обеспечения требуемой защиты элементов </w:t>
      </w:r>
      <w:r w:rsidR="007351A4">
        <w:rPr>
          <w:rFonts w:ascii="Times New Roman" w:hAnsi="Times New Roman" w:cs="Times New Roman"/>
          <w:sz w:val="28"/>
          <w:szCs w:val="28"/>
        </w:rPr>
        <w:t>П</w:t>
      </w:r>
      <w:r w:rsidRPr="00331218">
        <w:rPr>
          <w:rFonts w:ascii="Times New Roman" w:hAnsi="Times New Roman" w:cs="Times New Roman"/>
          <w:sz w:val="28"/>
          <w:szCs w:val="28"/>
        </w:rPr>
        <w:t xml:space="preserve">арка от воздействия БПЛА необходимо оборудовать на позиции укрытия, которые могут выполняться из местных материалов, средствами фортификационной защиты и разработанным в инициативном порядке ООО «ПК </w:t>
      </w:r>
      <w:proofErr w:type="spellStart"/>
      <w:r w:rsidRPr="00331218">
        <w:rPr>
          <w:rFonts w:ascii="Times New Roman" w:hAnsi="Times New Roman" w:cs="Times New Roman"/>
          <w:sz w:val="28"/>
          <w:szCs w:val="28"/>
        </w:rPr>
        <w:t>Трумер</w:t>
      </w:r>
      <w:proofErr w:type="spellEnd"/>
      <w:r w:rsidRPr="00331218">
        <w:rPr>
          <w:rFonts w:ascii="Times New Roman" w:hAnsi="Times New Roman" w:cs="Times New Roman"/>
          <w:sz w:val="28"/>
          <w:szCs w:val="28"/>
        </w:rPr>
        <w:t>» защитным экраном.</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b/>
          <w:i/>
          <w:sz w:val="28"/>
          <w:szCs w:val="28"/>
        </w:rPr>
        <w:t>Защитные экраны из лесоматериала над окопом</w:t>
      </w:r>
      <w:r w:rsidRPr="00331218">
        <w:rPr>
          <w:rFonts w:ascii="Times New Roman" w:hAnsi="Times New Roman" w:cs="Times New Roman"/>
          <w:sz w:val="28"/>
          <w:szCs w:val="28"/>
        </w:rPr>
        <w:t xml:space="preserve"> для сооружений </w:t>
      </w:r>
      <w:r w:rsidR="007351A4">
        <w:rPr>
          <w:rFonts w:ascii="Times New Roman" w:hAnsi="Times New Roman" w:cs="Times New Roman"/>
          <w:sz w:val="28"/>
          <w:szCs w:val="28"/>
        </w:rPr>
        <w:t>П</w:t>
      </w:r>
      <w:r w:rsidRPr="00331218">
        <w:rPr>
          <w:rFonts w:ascii="Times New Roman" w:hAnsi="Times New Roman" w:cs="Times New Roman"/>
          <w:sz w:val="28"/>
          <w:szCs w:val="28"/>
        </w:rPr>
        <w:t>арка имеют остов (стены, перекрытие) трапецеидального очертания, собираемого из брёвен диаметром 20</w:t>
      </w:r>
      <w:r w:rsidR="00470D04">
        <w:t>–</w:t>
      </w:r>
      <w:r w:rsidRPr="00331218">
        <w:rPr>
          <w:rFonts w:ascii="Times New Roman" w:hAnsi="Times New Roman" w:cs="Times New Roman"/>
          <w:sz w:val="28"/>
          <w:szCs w:val="28"/>
        </w:rPr>
        <w:t>22 см (рисунок 2.</w:t>
      </w:r>
      <w:r w:rsidR="00BD0625">
        <w:rPr>
          <w:rFonts w:ascii="Times New Roman" w:hAnsi="Times New Roman" w:cs="Times New Roman"/>
          <w:sz w:val="28"/>
          <w:szCs w:val="28"/>
        </w:rPr>
        <w:t>1</w:t>
      </w:r>
      <w:r w:rsidRPr="00331218">
        <w:rPr>
          <w:rFonts w:ascii="Times New Roman" w:hAnsi="Times New Roman" w:cs="Times New Roman"/>
          <w:sz w:val="28"/>
          <w:szCs w:val="28"/>
        </w:rPr>
        <w:t>). Сборка остова производится с помощью трех опорных рам, которые изготавливаются из брёвен и устанавливаются в окоп после его отрывки</w:t>
      </w:r>
      <w:r>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r w:rsidRPr="00331218">
        <w:rPr>
          <w:rFonts w:ascii="Times New Roman" w:hAnsi="Times New Roman" w:cs="Times New Roman"/>
          <w:sz w:val="28"/>
          <w:szCs w:val="28"/>
        </w:rPr>
        <w:t>Бревна стен устанавливают наклонно на расстоянии, равном диаметру бревна перекрытия, с упором нижней части на подкладки в ровиках, а верхней частью на ригель опорной конструкции. Укладка брёвен покрытия и стен производится вплотную друг к другу последовательно, чередуясь: два бревна стен с обеих сторон - одно бревно перекрытия и так далее.</w:t>
      </w:r>
    </w:p>
    <w:p w:rsidR="00C21490" w:rsidRDefault="00C21490" w:rsidP="00C21490">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7CB84738" wp14:editId="44913491">
            <wp:extent cx="5231218" cy="5295014"/>
            <wp:effectExtent l="0" t="0" r="7620" b="127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5231218" cy="5295014"/>
                    </a:xfrm>
                    <a:prstGeom prst="rect">
                      <a:avLst/>
                    </a:prstGeom>
                  </pic:spPr>
                </pic:pic>
              </a:graphicData>
            </a:graphic>
          </wp:inline>
        </w:drawing>
      </w:r>
    </w:p>
    <w:p w:rsidR="00C21490" w:rsidRPr="00470D04" w:rsidRDefault="00C21490" w:rsidP="00C21490">
      <w:pPr>
        <w:spacing w:after="0" w:line="240" w:lineRule="auto"/>
        <w:jc w:val="center"/>
        <w:rPr>
          <w:rFonts w:ascii="Times New Roman" w:hAnsi="Times New Roman" w:cs="Times New Roman"/>
          <w:b/>
          <w:sz w:val="24"/>
          <w:szCs w:val="24"/>
        </w:rPr>
      </w:pPr>
      <w:r w:rsidRPr="00470D04">
        <w:rPr>
          <w:rFonts w:ascii="Times New Roman" w:hAnsi="Times New Roman" w:cs="Times New Roman"/>
          <w:b/>
          <w:sz w:val="24"/>
          <w:szCs w:val="24"/>
        </w:rPr>
        <w:t>Рисунок 2.</w:t>
      </w:r>
      <w:r w:rsidR="00BD0625">
        <w:rPr>
          <w:rFonts w:ascii="Times New Roman" w:hAnsi="Times New Roman" w:cs="Times New Roman"/>
          <w:b/>
          <w:sz w:val="24"/>
          <w:szCs w:val="24"/>
        </w:rPr>
        <w:t>1</w:t>
      </w:r>
      <w:r w:rsidR="007351A4">
        <w:rPr>
          <w:rFonts w:ascii="Times New Roman" w:hAnsi="Times New Roman" w:cs="Times New Roman"/>
          <w:b/>
          <w:sz w:val="24"/>
          <w:szCs w:val="24"/>
        </w:rPr>
        <w:t>.</w:t>
      </w:r>
      <w:r w:rsidRPr="00470D04">
        <w:rPr>
          <w:rFonts w:ascii="Times New Roman" w:hAnsi="Times New Roman" w:cs="Times New Roman"/>
          <w:b/>
          <w:sz w:val="24"/>
          <w:szCs w:val="24"/>
        </w:rPr>
        <w:t xml:space="preserve"> Защитный экран из лесоматериала над укрытием сооружения парка трапецеидального очертания</w:t>
      </w:r>
    </w:p>
    <w:p w:rsidR="00C21490" w:rsidRDefault="00C21490" w:rsidP="00C21490">
      <w:pPr>
        <w:spacing w:after="0" w:line="240" w:lineRule="auto"/>
        <w:ind w:firstLine="709"/>
        <w:jc w:val="both"/>
        <w:rPr>
          <w:rFonts w:ascii="Times New Roman" w:hAnsi="Times New Roman" w:cs="Times New Roman"/>
          <w:sz w:val="28"/>
          <w:szCs w:val="28"/>
        </w:rPr>
      </w:pPr>
      <w:r w:rsidRPr="00331218">
        <w:rPr>
          <w:rFonts w:ascii="Times New Roman" w:hAnsi="Times New Roman" w:cs="Times New Roman"/>
          <w:sz w:val="28"/>
          <w:szCs w:val="28"/>
        </w:rPr>
        <w:t>В качестве элементов покрытия могут быть использованы железобетонные элементы и металлопрокат. В результате образуется ряжевая конструкция с трапецеидальным поперечным сечением. Выступающие части (консоли) стен и перекрытия должны быть не менее 80</w:t>
      </w:r>
      <w:r>
        <w:rPr>
          <w:rFonts w:ascii="Times New Roman" w:hAnsi="Times New Roman" w:cs="Times New Roman"/>
          <w:sz w:val="28"/>
          <w:szCs w:val="28"/>
        </w:rPr>
        <w:t xml:space="preserve"> </w:t>
      </w:r>
      <w:r w:rsidR="00470D04">
        <w:t xml:space="preserve">– </w:t>
      </w:r>
      <w:r w:rsidRPr="00331218">
        <w:rPr>
          <w:rFonts w:ascii="Times New Roman" w:hAnsi="Times New Roman" w:cs="Times New Roman"/>
          <w:sz w:val="28"/>
          <w:szCs w:val="28"/>
        </w:rPr>
        <w:t>100 см. Для обеспечения устойчивости собранного остова, перед обвалованием грунтом, крайние бревна стен с обоих торцов стягивают и скручивают между</w:t>
      </w:r>
      <w:r>
        <w:rPr>
          <w:rFonts w:ascii="Times New Roman" w:hAnsi="Times New Roman" w:cs="Times New Roman"/>
          <w:sz w:val="28"/>
          <w:szCs w:val="28"/>
        </w:rPr>
        <w:t xml:space="preserve"> </w:t>
      </w:r>
      <w:r w:rsidRPr="0000586A">
        <w:rPr>
          <w:rFonts w:ascii="Times New Roman" w:hAnsi="Times New Roman" w:cs="Times New Roman"/>
          <w:sz w:val="28"/>
          <w:szCs w:val="28"/>
        </w:rPr>
        <w:t>собой проволокой (закрепляют доской или подтоварником с помощью гвоздей или скоб).</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Нижние части стеновых бр</w:t>
      </w:r>
      <w:r w:rsidR="007678AD">
        <w:rPr>
          <w:rFonts w:ascii="Times New Roman" w:hAnsi="Times New Roman" w:cs="Times New Roman"/>
          <w:sz w:val="28"/>
          <w:szCs w:val="28"/>
        </w:rPr>
        <w:t>е</w:t>
      </w:r>
      <w:r w:rsidRPr="0000586A">
        <w:rPr>
          <w:rFonts w:ascii="Times New Roman" w:hAnsi="Times New Roman" w:cs="Times New Roman"/>
          <w:sz w:val="28"/>
          <w:szCs w:val="28"/>
        </w:rPr>
        <w:t xml:space="preserve">вен в ровиках распирают опорными элементами (брёвнами, подтоварником), засыпают грунтом </w:t>
      </w:r>
      <w:proofErr w:type="gramStart"/>
      <w:r w:rsidRPr="0000586A">
        <w:rPr>
          <w:rFonts w:ascii="Times New Roman" w:hAnsi="Times New Roman" w:cs="Times New Roman"/>
          <w:sz w:val="28"/>
          <w:szCs w:val="28"/>
        </w:rPr>
        <w:t>с</w:t>
      </w:r>
      <w:proofErr w:type="gramEnd"/>
      <w:r w:rsidRPr="0000586A">
        <w:rPr>
          <w:rFonts w:ascii="Times New Roman" w:hAnsi="Times New Roman" w:cs="Times New Roman"/>
          <w:sz w:val="28"/>
          <w:szCs w:val="28"/>
        </w:rPr>
        <w:t xml:space="preserve"> послойным </w:t>
      </w:r>
      <w:proofErr w:type="spellStart"/>
      <w:r w:rsidRPr="0000586A">
        <w:rPr>
          <w:rFonts w:ascii="Times New Roman" w:hAnsi="Times New Roman" w:cs="Times New Roman"/>
          <w:sz w:val="28"/>
          <w:szCs w:val="28"/>
        </w:rPr>
        <w:t>трамбованием</w:t>
      </w:r>
      <w:proofErr w:type="spellEnd"/>
      <w:r w:rsidRPr="0000586A">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 xml:space="preserve">На крайние бревна с обоих торцов остова навешивают и закрепляют с помощью скруток защитные пологи из сетки </w:t>
      </w:r>
      <w:proofErr w:type="spellStart"/>
      <w:r w:rsidRPr="0000586A">
        <w:rPr>
          <w:rFonts w:ascii="Times New Roman" w:hAnsi="Times New Roman" w:cs="Times New Roman"/>
          <w:sz w:val="28"/>
          <w:szCs w:val="28"/>
        </w:rPr>
        <w:t>Рабица</w:t>
      </w:r>
      <w:proofErr w:type="spellEnd"/>
      <w:r w:rsidRPr="0000586A">
        <w:rPr>
          <w:rFonts w:ascii="Times New Roman" w:hAnsi="Times New Roman" w:cs="Times New Roman"/>
          <w:sz w:val="28"/>
          <w:szCs w:val="28"/>
        </w:rPr>
        <w:t xml:space="preserve"> с </w:t>
      </w:r>
      <w:proofErr w:type="spellStart"/>
      <w:r w:rsidRPr="0000586A">
        <w:rPr>
          <w:rFonts w:ascii="Times New Roman" w:hAnsi="Times New Roman" w:cs="Times New Roman"/>
          <w:sz w:val="28"/>
          <w:szCs w:val="28"/>
        </w:rPr>
        <w:t>пригрузочными</w:t>
      </w:r>
      <w:proofErr w:type="spellEnd"/>
      <w:r w:rsidRPr="0000586A">
        <w:rPr>
          <w:rFonts w:ascii="Times New Roman" w:hAnsi="Times New Roman" w:cs="Times New Roman"/>
          <w:sz w:val="28"/>
          <w:szCs w:val="28"/>
        </w:rPr>
        <w:t xml:space="preserve"> элементами. Также могут использоваться элементы полога из просечного металлического листа.</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Промежутки (ряжевое пространство) между бр</w:t>
      </w:r>
      <w:r w:rsidR="007678AD">
        <w:rPr>
          <w:rFonts w:ascii="Times New Roman" w:hAnsi="Times New Roman" w:cs="Times New Roman"/>
          <w:sz w:val="28"/>
          <w:szCs w:val="28"/>
        </w:rPr>
        <w:t>е</w:t>
      </w:r>
      <w:r w:rsidRPr="0000586A">
        <w:rPr>
          <w:rFonts w:ascii="Times New Roman" w:hAnsi="Times New Roman" w:cs="Times New Roman"/>
          <w:sz w:val="28"/>
          <w:szCs w:val="28"/>
        </w:rPr>
        <w:t>внами стен и покрытия закрывают амортизационным слоем толщиной 8</w:t>
      </w:r>
      <w:r>
        <w:rPr>
          <w:rFonts w:ascii="Times New Roman" w:hAnsi="Times New Roman" w:cs="Times New Roman"/>
          <w:sz w:val="28"/>
          <w:szCs w:val="28"/>
        </w:rPr>
        <w:t xml:space="preserve"> </w:t>
      </w:r>
      <w:r w:rsidR="007678AD">
        <w:t>–</w:t>
      </w:r>
      <w:r>
        <w:rPr>
          <w:rFonts w:ascii="Times New Roman" w:hAnsi="Times New Roman" w:cs="Times New Roman"/>
          <w:sz w:val="28"/>
          <w:szCs w:val="28"/>
        </w:rPr>
        <w:t xml:space="preserve"> </w:t>
      </w:r>
      <w:r w:rsidRPr="0000586A">
        <w:rPr>
          <w:rFonts w:ascii="Times New Roman" w:hAnsi="Times New Roman" w:cs="Times New Roman"/>
          <w:sz w:val="28"/>
          <w:szCs w:val="28"/>
        </w:rPr>
        <w:t xml:space="preserve">10 см из местного материала (подтоварником, хвойными ветками, хворостом и др.), на него укладывают </w:t>
      </w:r>
      <w:proofErr w:type="spellStart"/>
      <w:r w:rsidRPr="0000586A">
        <w:rPr>
          <w:rFonts w:ascii="Times New Roman" w:hAnsi="Times New Roman" w:cs="Times New Roman"/>
          <w:sz w:val="28"/>
          <w:szCs w:val="28"/>
        </w:rPr>
        <w:t>земленосные</w:t>
      </w:r>
      <w:proofErr w:type="spellEnd"/>
      <w:r w:rsidRPr="0000586A">
        <w:rPr>
          <w:rFonts w:ascii="Times New Roman" w:hAnsi="Times New Roman" w:cs="Times New Roman"/>
          <w:sz w:val="28"/>
          <w:szCs w:val="28"/>
        </w:rPr>
        <w:t xml:space="preserve"> мешки с грунтом и равномерно со всех сторон обваловывают.</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lastRenderedPageBreak/>
        <w:t xml:space="preserve">Для гарантированной защиты от кумулятивных боеприпасов с тандемной боевой частью целесообразно при </w:t>
      </w:r>
      <w:proofErr w:type="spellStart"/>
      <w:r w:rsidRPr="0000586A">
        <w:rPr>
          <w:rFonts w:ascii="Times New Roman" w:hAnsi="Times New Roman" w:cs="Times New Roman"/>
          <w:sz w:val="28"/>
          <w:szCs w:val="28"/>
        </w:rPr>
        <w:t>обваловке</w:t>
      </w:r>
      <w:proofErr w:type="spellEnd"/>
      <w:r w:rsidRPr="0000586A">
        <w:rPr>
          <w:rFonts w:ascii="Times New Roman" w:hAnsi="Times New Roman" w:cs="Times New Roman"/>
          <w:sz w:val="28"/>
          <w:szCs w:val="28"/>
        </w:rPr>
        <w:t xml:space="preserve"> использовать кроме грунта пустые ящики, гильзы, обрезки труб, керамические мелиоративные трубы, куски материалов с низкой плотностью. Такое наполнение обсыпки создаст хорошие условия для рассеивания кумулятивной струи.</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Верхнюю часть обсыпки, перед оборудованием маскировочного слоя грунта целесообразно покрыть просечным металлическим листом или крупным щебнем. Такое покрытие обеспечит преждевременную детонацию лидера тандемного кумулятивного боеприпаса.</w:t>
      </w: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Нормы для устройства защитного экрана из лесоматериала над окопом для сооружений парка (без учёта заготовки местных материалов) составляют:</w:t>
      </w:r>
    </w:p>
    <w:p w:rsidR="00470D04" w:rsidRDefault="00C21490" w:rsidP="00C21490">
      <w:pPr>
        <w:tabs>
          <w:tab w:val="left" w:pos="993"/>
        </w:tabs>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w:t>
      </w:r>
      <w:r w:rsidR="007678AD">
        <w:rPr>
          <w:rFonts w:ascii="Times New Roman" w:hAnsi="Times New Roman" w:cs="Times New Roman"/>
          <w:sz w:val="28"/>
          <w:szCs w:val="28"/>
        </w:rPr>
        <w:t xml:space="preserve"> </w:t>
      </w:r>
      <w:r w:rsidRPr="0000586A">
        <w:rPr>
          <w:rFonts w:ascii="Times New Roman" w:hAnsi="Times New Roman" w:cs="Times New Roman"/>
          <w:sz w:val="28"/>
          <w:szCs w:val="28"/>
        </w:rPr>
        <w:t xml:space="preserve">объём вынутого грунта </w:t>
      </w:r>
      <w:r w:rsidR="00470D04">
        <w:t>–</w:t>
      </w:r>
      <w:r w:rsidRPr="0000586A">
        <w:rPr>
          <w:rFonts w:ascii="Times New Roman" w:hAnsi="Times New Roman" w:cs="Times New Roman"/>
          <w:sz w:val="28"/>
          <w:szCs w:val="28"/>
        </w:rPr>
        <w:t xml:space="preserve"> 36 м</w:t>
      </w:r>
      <w:r w:rsidRPr="007678AD">
        <w:rPr>
          <w:rFonts w:ascii="Times New Roman" w:hAnsi="Times New Roman" w:cs="Times New Roman"/>
          <w:sz w:val="28"/>
          <w:szCs w:val="28"/>
          <w:vertAlign w:val="superscript"/>
        </w:rPr>
        <w:t>3</w:t>
      </w:r>
      <w:r w:rsidRPr="0000586A">
        <w:rPr>
          <w:rFonts w:ascii="Times New Roman" w:hAnsi="Times New Roman" w:cs="Times New Roman"/>
          <w:sz w:val="28"/>
          <w:szCs w:val="28"/>
        </w:rPr>
        <w:t xml:space="preserve">; </w:t>
      </w:r>
    </w:p>
    <w:p w:rsidR="00C21490" w:rsidRDefault="00C21490" w:rsidP="00C21490">
      <w:pPr>
        <w:tabs>
          <w:tab w:val="left" w:pos="993"/>
        </w:tabs>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 xml:space="preserve">- сетка </w:t>
      </w:r>
      <w:proofErr w:type="spellStart"/>
      <w:r w:rsidR="007678AD">
        <w:rPr>
          <w:rFonts w:ascii="Times New Roman" w:hAnsi="Times New Roman" w:cs="Times New Roman"/>
          <w:sz w:val="28"/>
          <w:szCs w:val="28"/>
        </w:rPr>
        <w:t>Р</w:t>
      </w:r>
      <w:r w:rsidRPr="0000586A">
        <w:rPr>
          <w:rFonts w:ascii="Times New Roman" w:hAnsi="Times New Roman" w:cs="Times New Roman"/>
          <w:sz w:val="28"/>
          <w:szCs w:val="28"/>
        </w:rPr>
        <w:t>абица</w:t>
      </w:r>
      <w:proofErr w:type="spellEnd"/>
      <w:r w:rsidRPr="0000586A">
        <w:rPr>
          <w:rFonts w:ascii="Times New Roman" w:hAnsi="Times New Roman" w:cs="Times New Roman"/>
          <w:sz w:val="28"/>
          <w:szCs w:val="28"/>
        </w:rPr>
        <w:t xml:space="preserve"> </w:t>
      </w:r>
      <w:r w:rsidR="00470D04">
        <w:t>–</w:t>
      </w:r>
      <w:r w:rsidRPr="0000586A">
        <w:rPr>
          <w:rFonts w:ascii="Times New Roman" w:hAnsi="Times New Roman" w:cs="Times New Roman"/>
          <w:sz w:val="28"/>
          <w:szCs w:val="28"/>
        </w:rPr>
        <w:t xml:space="preserve"> 20 м</w:t>
      </w:r>
      <w:proofErr w:type="gramStart"/>
      <w:r w:rsidRPr="007678AD">
        <w:rPr>
          <w:rFonts w:ascii="Times New Roman" w:hAnsi="Times New Roman" w:cs="Times New Roman"/>
          <w:sz w:val="28"/>
          <w:szCs w:val="28"/>
          <w:vertAlign w:val="superscript"/>
        </w:rPr>
        <w:t>2</w:t>
      </w:r>
      <w:proofErr w:type="gramEnd"/>
      <w:r w:rsidRPr="0000586A">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0586A">
        <w:rPr>
          <w:rFonts w:ascii="Times New Roman" w:hAnsi="Times New Roman" w:cs="Times New Roman"/>
          <w:sz w:val="28"/>
          <w:szCs w:val="28"/>
        </w:rPr>
        <w:t xml:space="preserve">трудоёмкость работ </w:t>
      </w:r>
      <w:r w:rsidR="00470D04">
        <w:t>–</w:t>
      </w:r>
      <w:r w:rsidRPr="0000586A">
        <w:rPr>
          <w:rFonts w:ascii="Times New Roman" w:hAnsi="Times New Roman" w:cs="Times New Roman"/>
          <w:sz w:val="28"/>
          <w:szCs w:val="28"/>
        </w:rPr>
        <w:t xml:space="preserve"> 100 </w:t>
      </w:r>
      <w:proofErr w:type="spellStart"/>
      <w:r w:rsidRPr="0000586A">
        <w:rPr>
          <w:rFonts w:ascii="Times New Roman" w:hAnsi="Times New Roman" w:cs="Times New Roman"/>
          <w:sz w:val="28"/>
          <w:szCs w:val="28"/>
        </w:rPr>
        <w:t>чел.</w:t>
      </w:r>
      <w:proofErr w:type="gramStart"/>
      <w:r w:rsidRPr="0000586A">
        <w:rPr>
          <w:rFonts w:ascii="Times New Roman" w:hAnsi="Times New Roman" w:cs="Times New Roman"/>
          <w:sz w:val="28"/>
          <w:szCs w:val="28"/>
        </w:rPr>
        <w:t>ч</w:t>
      </w:r>
      <w:proofErr w:type="spellEnd"/>
      <w:proofErr w:type="gramEnd"/>
      <w:r w:rsidRPr="0000586A">
        <w:rPr>
          <w:rFonts w:ascii="Times New Roman" w:hAnsi="Times New Roman" w:cs="Times New Roman"/>
          <w:sz w:val="28"/>
          <w:szCs w:val="28"/>
        </w:rPr>
        <w:t>.</w:t>
      </w:r>
    </w:p>
    <w:p w:rsidR="007678AD" w:rsidRDefault="007678AD"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sz w:val="28"/>
          <w:szCs w:val="28"/>
        </w:rPr>
        <w:t>Потребность в лесоматериалах приведена в таблице 2.</w:t>
      </w:r>
      <w:r w:rsidR="007351A4">
        <w:rPr>
          <w:rFonts w:ascii="Times New Roman" w:hAnsi="Times New Roman" w:cs="Times New Roman"/>
          <w:sz w:val="28"/>
          <w:szCs w:val="28"/>
        </w:rPr>
        <w:t>1</w:t>
      </w:r>
      <w:r w:rsidRPr="0000586A">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p>
    <w:p w:rsidR="0037694F" w:rsidRPr="00D163F7" w:rsidRDefault="0037694F" w:rsidP="00C21490">
      <w:pPr>
        <w:spacing w:after="0" w:line="240" w:lineRule="auto"/>
        <w:ind w:firstLine="709"/>
        <w:jc w:val="both"/>
        <w:rPr>
          <w:rFonts w:ascii="Times New Roman" w:hAnsi="Times New Roman" w:cs="Times New Roman"/>
          <w:sz w:val="28"/>
          <w:szCs w:val="28"/>
        </w:rPr>
      </w:pPr>
    </w:p>
    <w:p w:rsidR="00C21490" w:rsidRPr="00470D04" w:rsidRDefault="00C21490" w:rsidP="00470D04">
      <w:pPr>
        <w:spacing w:after="0" w:line="240" w:lineRule="auto"/>
        <w:ind w:firstLine="709"/>
        <w:jc w:val="center"/>
        <w:rPr>
          <w:rFonts w:ascii="Times New Roman" w:hAnsi="Times New Roman" w:cs="Times New Roman"/>
          <w:b/>
          <w:sz w:val="24"/>
          <w:szCs w:val="28"/>
        </w:rPr>
      </w:pPr>
      <w:r w:rsidRPr="00470D04">
        <w:rPr>
          <w:rFonts w:ascii="Times New Roman" w:hAnsi="Times New Roman" w:cs="Times New Roman"/>
          <w:b/>
          <w:sz w:val="24"/>
          <w:szCs w:val="28"/>
        </w:rPr>
        <w:t>Таблица 2.</w:t>
      </w:r>
      <w:r w:rsidR="007351A4">
        <w:rPr>
          <w:rFonts w:ascii="Times New Roman" w:hAnsi="Times New Roman" w:cs="Times New Roman"/>
          <w:b/>
          <w:sz w:val="24"/>
          <w:szCs w:val="28"/>
        </w:rPr>
        <w:t>1</w:t>
      </w:r>
      <w:r w:rsidRPr="00470D04">
        <w:rPr>
          <w:rFonts w:ascii="Times New Roman" w:hAnsi="Times New Roman" w:cs="Times New Roman"/>
          <w:b/>
          <w:sz w:val="24"/>
          <w:szCs w:val="28"/>
        </w:rPr>
        <w:t xml:space="preserve"> - Потребность в элементах и материалах для защитного экрана из лесоматериала над укрытием трапецеидального очертания</w:t>
      </w:r>
    </w:p>
    <w:p w:rsidR="00C21490" w:rsidRDefault="00C21490" w:rsidP="00C21490">
      <w:pPr>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4"/>
        <w:gridCol w:w="2408"/>
        <w:gridCol w:w="1277"/>
        <w:gridCol w:w="1109"/>
        <w:gridCol w:w="1138"/>
        <w:gridCol w:w="1133"/>
        <w:gridCol w:w="1286"/>
      </w:tblGrid>
      <w:tr w:rsidR="00C21490" w:rsidRPr="002A267E" w:rsidTr="002A267E">
        <w:trPr>
          <w:trHeight w:val="20"/>
          <w:tblHeader/>
        </w:trPr>
        <w:tc>
          <w:tcPr>
            <w:tcW w:w="1144"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w:t>
            </w:r>
            <w:r w:rsidR="0037694F" w:rsidRPr="002A267E">
              <w:rPr>
                <w:b/>
                <w:color w:val="000000"/>
                <w:sz w:val="24"/>
                <w:szCs w:val="24"/>
                <w:lang w:eastAsia="ru-RU" w:bidi="ru-RU"/>
              </w:rPr>
              <w:t xml:space="preserve"> п</w:t>
            </w:r>
            <w:r w:rsidRPr="002A267E">
              <w:rPr>
                <w:b/>
                <w:color w:val="000000"/>
                <w:sz w:val="24"/>
                <w:szCs w:val="24"/>
                <w:lang w:eastAsia="ru-RU" w:bidi="ru-RU"/>
              </w:rPr>
              <w:t>оз</w:t>
            </w:r>
            <w:proofErr w:type="gramStart"/>
            <w:r w:rsidRPr="002A267E">
              <w:rPr>
                <w:b/>
                <w:color w:val="000000"/>
                <w:sz w:val="24"/>
                <w:szCs w:val="24"/>
                <w:lang w:eastAsia="ru-RU" w:bidi="ru-RU"/>
              </w:rPr>
              <w:t>.</w:t>
            </w:r>
            <w:proofErr w:type="gramEnd"/>
            <w:r w:rsidRPr="002A267E">
              <w:rPr>
                <w:b/>
                <w:color w:val="000000"/>
                <w:sz w:val="24"/>
                <w:szCs w:val="24"/>
                <w:lang w:eastAsia="ru-RU" w:bidi="ru-RU"/>
              </w:rPr>
              <w:t xml:space="preserve"> </w:t>
            </w:r>
            <w:proofErr w:type="gramStart"/>
            <w:r w:rsidRPr="002A267E">
              <w:rPr>
                <w:b/>
                <w:color w:val="000000"/>
                <w:sz w:val="24"/>
                <w:szCs w:val="24"/>
                <w:lang w:eastAsia="ru-RU" w:bidi="ru-RU"/>
              </w:rPr>
              <w:t>н</w:t>
            </w:r>
            <w:proofErr w:type="gramEnd"/>
            <w:r w:rsidRPr="002A267E">
              <w:rPr>
                <w:b/>
                <w:color w:val="000000"/>
                <w:sz w:val="24"/>
                <w:szCs w:val="24"/>
                <w:lang w:eastAsia="ru-RU" w:bidi="ru-RU"/>
              </w:rPr>
              <w:t>а</w:t>
            </w:r>
            <w:r w:rsidR="0037694F" w:rsidRPr="002A267E">
              <w:rPr>
                <w:b/>
                <w:color w:val="000000"/>
                <w:sz w:val="24"/>
                <w:szCs w:val="24"/>
                <w:lang w:eastAsia="ru-RU" w:bidi="ru-RU"/>
              </w:rPr>
              <w:t xml:space="preserve"> </w:t>
            </w:r>
            <w:r w:rsidRPr="002A267E">
              <w:rPr>
                <w:b/>
                <w:color w:val="000000"/>
                <w:sz w:val="24"/>
                <w:szCs w:val="24"/>
                <w:lang w:eastAsia="ru-RU" w:bidi="ru-RU"/>
              </w:rPr>
              <w:t>рис.</w:t>
            </w:r>
            <w:r w:rsidR="0037694F" w:rsidRPr="002A267E">
              <w:rPr>
                <w:b/>
                <w:color w:val="000000"/>
                <w:sz w:val="24"/>
                <w:szCs w:val="24"/>
                <w:lang w:eastAsia="ru-RU" w:bidi="ru-RU"/>
              </w:rPr>
              <w:t xml:space="preserve"> </w:t>
            </w:r>
            <w:r w:rsidRPr="002A267E">
              <w:rPr>
                <w:b/>
                <w:color w:val="000000"/>
                <w:sz w:val="24"/>
                <w:szCs w:val="24"/>
                <w:lang w:eastAsia="ru-RU" w:bidi="ru-RU"/>
              </w:rPr>
              <w:t>2.3</w:t>
            </w:r>
          </w:p>
        </w:tc>
        <w:tc>
          <w:tcPr>
            <w:tcW w:w="2408"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Наименование</w:t>
            </w:r>
          </w:p>
        </w:tc>
        <w:tc>
          <w:tcPr>
            <w:tcW w:w="2386" w:type="dxa"/>
            <w:gridSpan w:val="2"/>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Размеры</w:t>
            </w:r>
          </w:p>
        </w:tc>
        <w:tc>
          <w:tcPr>
            <w:tcW w:w="1138"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Кол-во, шт.</w:t>
            </w:r>
          </w:p>
        </w:tc>
        <w:tc>
          <w:tcPr>
            <w:tcW w:w="1133" w:type="dxa"/>
            <w:vMerge w:val="restart"/>
            <w:shd w:val="clear" w:color="auto" w:fill="auto"/>
            <w:vAlign w:val="center"/>
          </w:tcPr>
          <w:p w:rsidR="00C21490" w:rsidRPr="002A267E" w:rsidRDefault="00C21490" w:rsidP="002A267E">
            <w:pPr>
              <w:pStyle w:val="ae"/>
              <w:spacing w:line="240" w:lineRule="auto"/>
              <w:ind w:firstLine="0"/>
              <w:jc w:val="center"/>
              <w:rPr>
                <w:b/>
                <w:color w:val="000000"/>
                <w:sz w:val="24"/>
                <w:szCs w:val="24"/>
                <w:lang w:eastAsia="ru-RU" w:bidi="ru-RU"/>
              </w:rPr>
            </w:pPr>
            <w:r w:rsidRPr="002A267E">
              <w:rPr>
                <w:b/>
                <w:color w:val="000000"/>
                <w:sz w:val="24"/>
                <w:szCs w:val="24"/>
                <w:lang w:eastAsia="ru-RU" w:bidi="ru-RU"/>
              </w:rPr>
              <w:t>Объем,</w:t>
            </w:r>
          </w:p>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Л м</w:t>
            </w:r>
          </w:p>
        </w:tc>
        <w:tc>
          <w:tcPr>
            <w:tcW w:w="1286"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 xml:space="preserve">Масса, </w:t>
            </w:r>
            <w:proofErr w:type="gramStart"/>
            <w:r w:rsidRPr="002A267E">
              <w:rPr>
                <w:b/>
                <w:color w:val="000000"/>
                <w:sz w:val="24"/>
                <w:szCs w:val="24"/>
                <w:lang w:eastAsia="ru-RU" w:bidi="ru-RU"/>
              </w:rPr>
              <w:t>кг</w:t>
            </w:r>
            <w:proofErr w:type="gramEnd"/>
          </w:p>
        </w:tc>
      </w:tr>
      <w:tr w:rsidR="00C21490" w:rsidRPr="002A267E" w:rsidTr="002A267E">
        <w:trPr>
          <w:trHeight w:val="20"/>
          <w:tblHeader/>
        </w:trPr>
        <w:tc>
          <w:tcPr>
            <w:tcW w:w="1144" w:type="dxa"/>
            <w:vMerge/>
            <w:shd w:val="clear" w:color="auto" w:fill="auto"/>
            <w:vAlign w:val="center"/>
          </w:tcPr>
          <w:p w:rsidR="00C21490" w:rsidRPr="002A267E" w:rsidRDefault="00C21490" w:rsidP="002A267E">
            <w:pPr>
              <w:jc w:val="center"/>
              <w:rPr>
                <w:b/>
              </w:rPr>
            </w:pPr>
          </w:p>
        </w:tc>
        <w:tc>
          <w:tcPr>
            <w:tcW w:w="2408" w:type="dxa"/>
            <w:vMerge/>
            <w:shd w:val="clear" w:color="auto" w:fill="auto"/>
            <w:vAlign w:val="center"/>
          </w:tcPr>
          <w:p w:rsidR="00C21490" w:rsidRPr="002A267E" w:rsidRDefault="00C21490" w:rsidP="002A267E">
            <w:pPr>
              <w:jc w:val="center"/>
              <w:rPr>
                <w:b/>
              </w:rPr>
            </w:pPr>
          </w:p>
        </w:tc>
        <w:tc>
          <w:tcPr>
            <w:tcW w:w="1277" w:type="dxa"/>
            <w:shd w:val="clear" w:color="auto" w:fill="auto"/>
            <w:vAlign w:val="center"/>
          </w:tcPr>
          <w:p w:rsidR="00C21490" w:rsidRPr="002A267E" w:rsidRDefault="00C21490" w:rsidP="002A267E">
            <w:pPr>
              <w:pStyle w:val="ae"/>
              <w:spacing w:line="276" w:lineRule="auto"/>
              <w:ind w:firstLine="0"/>
              <w:jc w:val="center"/>
              <w:rPr>
                <w:b/>
                <w:sz w:val="24"/>
                <w:szCs w:val="24"/>
              </w:rPr>
            </w:pPr>
            <w:r w:rsidRPr="002A267E">
              <w:rPr>
                <w:b/>
                <w:color w:val="000000"/>
                <w:sz w:val="24"/>
                <w:szCs w:val="24"/>
                <w:lang w:eastAsia="ru-RU" w:bidi="ru-RU"/>
              </w:rPr>
              <w:t xml:space="preserve">диаметр, </w:t>
            </w:r>
            <w:proofErr w:type="gramStart"/>
            <w:r w:rsidRPr="002A267E">
              <w:rPr>
                <w:b/>
                <w:color w:val="000000"/>
                <w:sz w:val="24"/>
                <w:szCs w:val="24"/>
                <w:lang w:eastAsia="ru-RU" w:bidi="ru-RU"/>
              </w:rPr>
              <w:t>см</w:t>
            </w:r>
            <w:proofErr w:type="gramEnd"/>
          </w:p>
        </w:tc>
        <w:tc>
          <w:tcPr>
            <w:tcW w:w="1109" w:type="dxa"/>
            <w:shd w:val="clear" w:color="auto" w:fill="auto"/>
            <w:vAlign w:val="center"/>
          </w:tcPr>
          <w:p w:rsidR="00C21490" w:rsidRPr="002A267E" w:rsidRDefault="00C21490" w:rsidP="002A267E">
            <w:pPr>
              <w:pStyle w:val="ae"/>
              <w:spacing w:line="276" w:lineRule="auto"/>
              <w:ind w:firstLine="0"/>
              <w:jc w:val="center"/>
              <w:rPr>
                <w:b/>
                <w:sz w:val="24"/>
                <w:szCs w:val="24"/>
              </w:rPr>
            </w:pPr>
            <w:r w:rsidRPr="002A267E">
              <w:rPr>
                <w:b/>
                <w:color w:val="000000"/>
                <w:sz w:val="24"/>
                <w:szCs w:val="24"/>
                <w:lang w:eastAsia="ru-RU" w:bidi="ru-RU"/>
              </w:rPr>
              <w:t xml:space="preserve">длина, </w:t>
            </w:r>
            <w:proofErr w:type="gramStart"/>
            <w:r w:rsidRPr="002A267E">
              <w:rPr>
                <w:b/>
                <w:color w:val="000000"/>
                <w:sz w:val="24"/>
                <w:szCs w:val="24"/>
                <w:lang w:eastAsia="ru-RU" w:bidi="ru-RU"/>
              </w:rPr>
              <w:t>м</w:t>
            </w:r>
            <w:proofErr w:type="gramEnd"/>
          </w:p>
        </w:tc>
        <w:tc>
          <w:tcPr>
            <w:tcW w:w="1138" w:type="dxa"/>
            <w:vMerge/>
            <w:shd w:val="clear" w:color="auto" w:fill="auto"/>
            <w:vAlign w:val="center"/>
          </w:tcPr>
          <w:p w:rsidR="00C21490" w:rsidRPr="002A267E" w:rsidRDefault="00C21490" w:rsidP="002A267E">
            <w:pPr>
              <w:jc w:val="center"/>
              <w:rPr>
                <w:b/>
              </w:rPr>
            </w:pPr>
          </w:p>
        </w:tc>
        <w:tc>
          <w:tcPr>
            <w:tcW w:w="1133" w:type="dxa"/>
            <w:vMerge/>
            <w:shd w:val="clear" w:color="auto" w:fill="auto"/>
            <w:vAlign w:val="center"/>
          </w:tcPr>
          <w:p w:rsidR="00C21490" w:rsidRPr="002A267E" w:rsidRDefault="00C21490" w:rsidP="002A267E">
            <w:pPr>
              <w:jc w:val="center"/>
              <w:rPr>
                <w:b/>
              </w:rPr>
            </w:pPr>
          </w:p>
        </w:tc>
        <w:tc>
          <w:tcPr>
            <w:tcW w:w="1286" w:type="dxa"/>
            <w:vMerge/>
            <w:shd w:val="clear" w:color="auto" w:fill="auto"/>
            <w:vAlign w:val="center"/>
          </w:tcPr>
          <w:p w:rsidR="00C21490" w:rsidRPr="002A267E" w:rsidRDefault="00C21490" w:rsidP="002A267E">
            <w:pPr>
              <w:jc w:val="center"/>
              <w:rPr>
                <w:b/>
              </w:rPr>
            </w:pP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1</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Элемент перекрытия</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20.22</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5,5</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36</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6,85</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4200</w:t>
            </w: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2</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Элемент стен</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18.20</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4,5</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38</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4,85</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2900</w:t>
            </w:r>
          </w:p>
        </w:tc>
      </w:tr>
      <w:tr w:rsidR="00C21490" w:rsidTr="0037694F">
        <w:trPr>
          <w:trHeight w:val="20"/>
        </w:trPr>
        <w:tc>
          <w:tcPr>
            <w:tcW w:w="1144" w:type="dxa"/>
            <w:shd w:val="clear" w:color="auto" w:fill="auto"/>
            <w:vAlign w:val="center"/>
          </w:tcPr>
          <w:p w:rsidR="00C21490" w:rsidRDefault="00C21490" w:rsidP="00C21490">
            <w:pPr>
              <w:pStyle w:val="ae"/>
              <w:spacing w:line="240" w:lineRule="auto"/>
              <w:ind w:firstLine="360"/>
              <w:rPr>
                <w:sz w:val="24"/>
                <w:szCs w:val="24"/>
              </w:rPr>
            </w:pPr>
            <w:r>
              <w:rPr>
                <w:color w:val="000000"/>
                <w:sz w:val="24"/>
                <w:szCs w:val="24"/>
                <w:lang w:eastAsia="ru-RU" w:bidi="ru-RU"/>
              </w:rPr>
              <w:t>3</w:t>
            </w:r>
          </w:p>
        </w:tc>
        <w:tc>
          <w:tcPr>
            <w:tcW w:w="2408" w:type="dxa"/>
            <w:shd w:val="clear" w:color="auto" w:fill="auto"/>
            <w:vAlign w:val="center"/>
          </w:tcPr>
          <w:p w:rsidR="00C21490" w:rsidRDefault="00C21490" w:rsidP="00C21490">
            <w:pPr>
              <w:pStyle w:val="ae"/>
              <w:spacing w:line="240" w:lineRule="auto"/>
              <w:ind w:firstLine="0"/>
              <w:rPr>
                <w:sz w:val="24"/>
                <w:szCs w:val="24"/>
              </w:rPr>
            </w:pPr>
            <w:proofErr w:type="spellStart"/>
            <w:r>
              <w:rPr>
                <w:color w:val="000000"/>
                <w:sz w:val="24"/>
                <w:szCs w:val="24"/>
                <w:lang w:eastAsia="ru-RU" w:bidi="ru-RU"/>
              </w:rPr>
              <w:t>Земленосные</w:t>
            </w:r>
            <w:proofErr w:type="spellEnd"/>
            <w:r>
              <w:rPr>
                <w:color w:val="000000"/>
                <w:sz w:val="24"/>
                <w:szCs w:val="24"/>
                <w:lang w:eastAsia="ru-RU" w:bidi="ru-RU"/>
              </w:rPr>
              <w:t xml:space="preserve"> мешки</w:t>
            </w:r>
          </w:p>
        </w:tc>
        <w:tc>
          <w:tcPr>
            <w:tcW w:w="1277"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09"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38"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550</w:t>
            </w:r>
          </w:p>
        </w:tc>
        <w:tc>
          <w:tcPr>
            <w:tcW w:w="1133"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286"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4</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Опорный элемент</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10.12</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8</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0,25</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160</w:t>
            </w: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5</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Лежень</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10.12</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8</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0,25</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160</w:t>
            </w:r>
          </w:p>
        </w:tc>
      </w:tr>
      <w:tr w:rsidR="00C21490" w:rsidTr="0037694F">
        <w:trPr>
          <w:trHeight w:val="20"/>
        </w:trPr>
        <w:tc>
          <w:tcPr>
            <w:tcW w:w="114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t>6</w:t>
            </w:r>
          </w:p>
        </w:tc>
        <w:tc>
          <w:tcPr>
            <w:tcW w:w="2408" w:type="dxa"/>
            <w:shd w:val="clear" w:color="auto" w:fill="auto"/>
          </w:tcPr>
          <w:p w:rsidR="00C21490" w:rsidRPr="003F3865" w:rsidRDefault="00C21490" w:rsidP="002A267E">
            <w:pPr>
              <w:pStyle w:val="ae"/>
              <w:spacing w:line="240" w:lineRule="auto"/>
              <w:ind w:firstLine="0"/>
              <w:jc w:val="both"/>
              <w:rPr>
                <w:color w:val="000000"/>
                <w:sz w:val="24"/>
                <w:szCs w:val="24"/>
                <w:lang w:val="en-US" w:eastAsia="ru-RU" w:bidi="ru-RU"/>
              </w:rPr>
            </w:pPr>
            <w:proofErr w:type="spellStart"/>
            <w:r>
              <w:rPr>
                <w:color w:val="000000"/>
                <w:sz w:val="24"/>
                <w:szCs w:val="24"/>
                <w:lang w:eastAsia="ru-RU" w:bidi="ru-RU"/>
              </w:rPr>
              <w:t>Пригрузочные</w:t>
            </w:r>
            <w:proofErr w:type="spellEnd"/>
            <w:r>
              <w:rPr>
                <w:color w:val="000000"/>
                <w:sz w:val="24"/>
                <w:szCs w:val="24"/>
                <w:lang w:eastAsia="ru-RU" w:bidi="ru-RU"/>
              </w:rPr>
              <w:t xml:space="preserve"> элементы: </w:t>
            </w:r>
          </w:p>
          <w:p w:rsidR="00C21490" w:rsidRDefault="00C21490" w:rsidP="002A267E">
            <w:pPr>
              <w:pStyle w:val="ae"/>
              <w:spacing w:line="240" w:lineRule="auto"/>
              <w:ind w:firstLine="0"/>
              <w:jc w:val="both"/>
              <w:rPr>
                <w:color w:val="000000"/>
                <w:sz w:val="24"/>
                <w:szCs w:val="24"/>
                <w:lang w:eastAsia="ru-RU" w:bidi="ru-RU"/>
              </w:rPr>
            </w:pPr>
            <w:r>
              <w:rPr>
                <w:color w:val="000000"/>
                <w:sz w:val="24"/>
                <w:szCs w:val="24"/>
                <w:lang w:eastAsia="ru-RU" w:bidi="ru-RU"/>
              </w:rPr>
              <w:t xml:space="preserve">фронтальный </w:t>
            </w:r>
          </w:p>
          <w:p w:rsidR="00C21490" w:rsidRDefault="00C21490" w:rsidP="002A267E">
            <w:pPr>
              <w:pStyle w:val="ae"/>
              <w:spacing w:line="240" w:lineRule="auto"/>
              <w:ind w:firstLine="0"/>
              <w:jc w:val="both"/>
              <w:rPr>
                <w:sz w:val="24"/>
                <w:szCs w:val="24"/>
              </w:rPr>
            </w:pPr>
            <w:r>
              <w:rPr>
                <w:color w:val="000000"/>
                <w:sz w:val="24"/>
                <w:szCs w:val="24"/>
                <w:lang w:eastAsia="ru-RU" w:bidi="ru-RU"/>
              </w:rPr>
              <w:t>тыльный</w:t>
            </w:r>
          </w:p>
        </w:tc>
        <w:tc>
          <w:tcPr>
            <w:tcW w:w="1277"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8</w:t>
            </w:r>
          </w:p>
          <w:p w:rsidR="00C21490" w:rsidRDefault="00C21490" w:rsidP="002A267E">
            <w:pPr>
              <w:pStyle w:val="ae"/>
              <w:spacing w:line="240" w:lineRule="auto"/>
              <w:ind w:firstLine="0"/>
              <w:jc w:val="center"/>
              <w:rPr>
                <w:sz w:val="24"/>
                <w:szCs w:val="24"/>
              </w:rPr>
            </w:pPr>
            <w:r>
              <w:rPr>
                <w:color w:val="000000"/>
                <w:sz w:val="24"/>
                <w:szCs w:val="24"/>
                <w:lang w:eastAsia="ru-RU" w:bidi="ru-RU"/>
              </w:rPr>
              <w:t>8</w:t>
            </w:r>
          </w:p>
        </w:tc>
        <w:tc>
          <w:tcPr>
            <w:tcW w:w="1109"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0,2</w:t>
            </w:r>
          </w:p>
          <w:p w:rsidR="00C21490" w:rsidRDefault="00C21490" w:rsidP="002A267E">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vAlign w:val="bottom"/>
          </w:tcPr>
          <w:p w:rsidR="00C21490" w:rsidRDefault="00C21490" w:rsidP="002A267E">
            <w:pPr>
              <w:pStyle w:val="ae"/>
              <w:spacing w:line="240" w:lineRule="auto"/>
              <w:ind w:firstLine="500"/>
              <w:rPr>
                <w:sz w:val="24"/>
                <w:szCs w:val="24"/>
              </w:rPr>
            </w:pPr>
            <w:r>
              <w:rPr>
                <w:color w:val="000000"/>
                <w:sz w:val="24"/>
                <w:szCs w:val="24"/>
                <w:lang w:eastAsia="ru-RU" w:bidi="ru-RU"/>
              </w:rPr>
              <w:t>25</w:t>
            </w:r>
          </w:p>
          <w:p w:rsidR="00C21490" w:rsidRDefault="00C21490" w:rsidP="002A267E">
            <w:pPr>
              <w:pStyle w:val="ae"/>
              <w:spacing w:line="240" w:lineRule="auto"/>
              <w:ind w:firstLine="0"/>
              <w:jc w:val="center"/>
              <w:rPr>
                <w:sz w:val="24"/>
                <w:szCs w:val="24"/>
              </w:rPr>
            </w:pPr>
            <w:r>
              <w:rPr>
                <w:color w:val="000000"/>
                <w:sz w:val="24"/>
                <w:szCs w:val="24"/>
                <w:lang w:eastAsia="ru-RU" w:bidi="ru-RU"/>
              </w:rPr>
              <w:t>2</w:t>
            </w:r>
          </w:p>
        </w:tc>
        <w:tc>
          <w:tcPr>
            <w:tcW w:w="1133"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0,03</w:t>
            </w:r>
          </w:p>
          <w:p w:rsidR="00C21490" w:rsidRDefault="00C21490" w:rsidP="002A267E">
            <w:pPr>
              <w:pStyle w:val="ae"/>
              <w:spacing w:line="240" w:lineRule="auto"/>
              <w:ind w:firstLine="0"/>
              <w:jc w:val="center"/>
              <w:rPr>
                <w:sz w:val="24"/>
                <w:szCs w:val="24"/>
              </w:rPr>
            </w:pPr>
            <w:r>
              <w:rPr>
                <w:color w:val="000000"/>
                <w:sz w:val="24"/>
                <w:szCs w:val="24"/>
                <w:lang w:eastAsia="ru-RU" w:bidi="ru-RU"/>
              </w:rPr>
              <w:t>0,06</w:t>
            </w:r>
          </w:p>
        </w:tc>
        <w:tc>
          <w:tcPr>
            <w:tcW w:w="1286"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20</w:t>
            </w:r>
          </w:p>
          <w:p w:rsidR="00C21490" w:rsidRDefault="00C21490" w:rsidP="002A267E">
            <w:pPr>
              <w:pStyle w:val="ae"/>
              <w:spacing w:line="240" w:lineRule="auto"/>
              <w:ind w:firstLine="0"/>
              <w:jc w:val="center"/>
              <w:rPr>
                <w:sz w:val="24"/>
                <w:szCs w:val="24"/>
              </w:rPr>
            </w:pPr>
            <w:r>
              <w:rPr>
                <w:color w:val="000000"/>
                <w:sz w:val="24"/>
                <w:szCs w:val="24"/>
                <w:lang w:eastAsia="ru-RU" w:bidi="ru-RU"/>
              </w:rPr>
              <w:t>40</w:t>
            </w:r>
          </w:p>
        </w:tc>
      </w:tr>
      <w:tr w:rsidR="00C21490" w:rsidTr="0037694F">
        <w:trPr>
          <w:trHeight w:val="20"/>
        </w:trPr>
        <w:tc>
          <w:tcPr>
            <w:tcW w:w="1144" w:type="dxa"/>
            <w:shd w:val="clear" w:color="auto" w:fill="auto"/>
            <w:vAlign w:val="center"/>
          </w:tcPr>
          <w:p w:rsidR="00C21490" w:rsidRDefault="00C21490" w:rsidP="00C21490">
            <w:pPr>
              <w:pStyle w:val="ae"/>
              <w:spacing w:line="240" w:lineRule="auto"/>
              <w:ind w:firstLine="360"/>
              <w:rPr>
                <w:sz w:val="24"/>
                <w:szCs w:val="24"/>
              </w:rPr>
            </w:pPr>
            <w:r>
              <w:rPr>
                <w:color w:val="000000"/>
                <w:sz w:val="24"/>
                <w:szCs w:val="24"/>
                <w:lang w:eastAsia="ru-RU" w:bidi="ru-RU"/>
              </w:rPr>
              <w:t>7</w:t>
            </w:r>
          </w:p>
        </w:tc>
        <w:tc>
          <w:tcPr>
            <w:tcW w:w="2408" w:type="dxa"/>
            <w:shd w:val="clear" w:color="auto" w:fill="auto"/>
            <w:vAlign w:val="center"/>
          </w:tcPr>
          <w:p w:rsidR="00C21490" w:rsidRDefault="00C21490" w:rsidP="00470D04">
            <w:pPr>
              <w:pStyle w:val="ae"/>
              <w:spacing w:line="240" w:lineRule="auto"/>
              <w:ind w:firstLine="0"/>
              <w:jc w:val="both"/>
              <w:rPr>
                <w:sz w:val="24"/>
                <w:szCs w:val="24"/>
              </w:rPr>
            </w:pPr>
            <w:r>
              <w:rPr>
                <w:color w:val="000000"/>
                <w:sz w:val="24"/>
                <w:szCs w:val="24"/>
                <w:lang w:eastAsia="ru-RU" w:bidi="ru-RU"/>
              </w:rPr>
              <w:t xml:space="preserve">Сетка </w:t>
            </w:r>
            <w:proofErr w:type="spellStart"/>
            <w:r>
              <w:rPr>
                <w:color w:val="000000"/>
                <w:sz w:val="24"/>
                <w:szCs w:val="24"/>
                <w:lang w:eastAsia="ru-RU" w:bidi="ru-RU"/>
              </w:rPr>
              <w:t>Рабица</w:t>
            </w:r>
            <w:proofErr w:type="spellEnd"/>
          </w:p>
        </w:tc>
        <w:tc>
          <w:tcPr>
            <w:tcW w:w="1277"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09"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20</w:t>
            </w:r>
          </w:p>
        </w:tc>
        <w:tc>
          <w:tcPr>
            <w:tcW w:w="1138"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33"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286"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38</w:t>
            </w:r>
          </w:p>
        </w:tc>
      </w:tr>
      <w:tr w:rsidR="00C21490" w:rsidTr="0037694F">
        <w:trPr>
          <w:trHeight w:val="20"/>
        </w:trPr>
        <w:tc>
          <w:tcPr>
            <w:tcW w:w="1144" w:type="dxa"/>
            <w:shd w:val="clear" w:color="auto" w:fill="auto"/>
            <w:vAlign w:val="center"/>
          </w:tcPr>
          <w:p w:rsidR="00C21490" w:rsidRDefault="00C21490" w:rsidP="00C21490">
            <w:pPr>
              <w:pStyle w:val="ae"/>
              <w:spacing w:line="240" w:lineRule="auto"/>
              <w:ind w:firstLine="360"/>
              <w:rPr>
                <w:sz w:val="24"/>
                <w:szCs w:val="24"/>
              </w:rPr>
            </w:pPr>
            <w:r>
              <w:rPr>
                <w:color w:val="000000"/>
                <w:sz w:val="24"/>
                <w:szCs w:val="24"/>
                <w:lang w:eastAsia="ru-RU" w:bidi="ru-RU"/>
              </w:rPr>
              <w:t>8</w:t>
            </w:r>
          </w:p>
        </w:tc>
        <w:tc>
          <w:tcPr>
            <w:tcW w:w="2408" w:type="dxa"/>
            <w:shd w:val="clear" w:color="auto" w:fill="auto"/>
            <w:vAlign w:val="center"/>
          </w:tcPr>
          <w:p w:rsidR="00C21490" w:rsidRDefault="00C21490" w:rsidP="00C21490">
            <w:pPr>
              <w:pStyle w:val="ae"/>
              <w:spacing w:line="240" w:lineRule="auto"/>
              <w:ind w:firstLine="0"/>
              <w:rPr>
                <w:sz w:val="24"/>
                <w:szCs w:val="24"/>
              </w:rPr>
            </w:pPr>
            <w:r>
              <w:rPr>
                <w:color w:val="000000"/>
                <w:sz w:val="24"/>
                <w:szCs w:val="24"/>
                <w:lang w:eastAsia="ru-RU" w:bidi="ru-RU"/>
              </w:rPr>
              <w:t>Проволока, скобы</w:t>
            </w:r>
          </w:p>
        </w:tc>
        <w:tc>
          <w:tcPr>
            <w:tcW w:w="1277"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09"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38"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33"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286"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25</w:t>
            </w:r>
          </w:p>
        </w:tc>
      </w:tr>
      <w:tr w:rsidR="00470D04" w:rsidTr="00D67580">
        <w:trPr>
          <w:trHeight w:val="20"/>
        </w:trPr>
        <w:tc>
          <w:tcPr>
            <w:tcW w:w="9495" w:type="dxa"/>
            <w:gridSpan w:val="7"/>
            <w:shd w:val="clear" w:color="auto" w:fill="auto"/>
            <w:vAlign w:val="bottom"/>
          </w:tcPr>
          <w:p w:rsidR="00470D04" w:rsidRDefault="00470D04" w:rsidP="00470D04">
            <w:pPr>
              <w:pStyle w:val="ae"/>
              <w:spacing w:line="240" w:lineRule="auto"/>
              <w:ind w:left="3080" w:firstLine="0"/>
              <w:rPr>
                <w:sz w:val="24"/>
                <w:szCs w:val="24"/>
              </w:rPr>
            </w:pPr>
            <w:r>
              <w:rPr>
                <w:color w:val="000000"/>
                <w:sz w:val="24"/>
                <w:szCs w:val="24"/>
                <w:lang w:eastAsia="ru-RU" w:bidi="ru-RU"/>
              </w:rPr>
              <w:t>Опорная рама защитного экрана</w:t>
            </w: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9</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Стойка</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18</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6</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0,54</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320</w:t>
            </w: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10</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Ригель</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18</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4</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6</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0,6</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360</w:t>
            </w:r>
          </w:p>
        </w:tc>
      </w:tr>
      <w:tr w:rsidR="00C21490" w:rsidTr="0037694F">
        <w:trPr>
          <w:trHeight w:val="20"/>
        </w:trPr>
        <w:tc>
          <w:tcPr>
            <w:tcW w:w="1144" w:type="dxa"/>
            <w:shd w:val="clear" w:color="auto" w:fill="auto"/>
          </w:tcPr>
          <w:p w:rsidR="00C21490" w:rsidRDefault="00C21490" w:rsidP="00C21490">
            <w:pPr>
              <w:pStyle w:val="ae"/>
              <w:spacing w:line="240" w:lineRule="auto"/>
              <w:ind w:firstLine="360"/>
              <w:rPr>
                <w:sz w:val="24"/>
                <w:szCs w:val="24"/>
              </w:rPr>
            </w:pPr>
            <w:r>
              <w:rPr>
                <w:color w:val="000000"/>
                <w:sz w:val="24"/>
                <w:szCs w:val="24"/>
                <w:lang w:eastAsia="ru-RU" w:bidi="ru-RU"/>
              </w:rPr>
              <w:t>11</w:t>
            </w:r>
          </w:p>
        </w:tc>
        <w:tc>
          <w:tcPr>
            <w:tcW w:w="2408" w:type="dxa"/>
            <w:shd w:val="clear" w:color="auto" w:fill="auto"/>
          </w:tcPr>
          <w:p w:rsidR="00C21490" w:rsidRDefault="00C21490" w:rsidP="00C21490">
            <w:pPr>
              <w:pStyle w:val="ae"/>
              <w:spacing w:line="240" w:lineRule="auto"/>
              <w:ind w:firstLine="0"/>
              <w:rPr>
                <w:sz w:val="24"/>
                <w:szCs w:val="24"/>
              </w:rPr>
            </w:pPr>
            <w:r>
              <w:rPr>
                <w:color w:val="000000"/>
                <w:sz w:val="24"/>
                <w:szCs w:val="24"/>
                <w:lang w:eastAsia="ru-RU" w:bidi="ru-RU"/>
              </w:rPr>
              <w:t>Распорный элемент</w:t>
            </w:r>
          </w:p>
        </w:tc>
        <w:tc>
          <w:tcPr>
            <w:tcW w:w="1277"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18</w:t>
            </w:r>
          </w:p>
        </w:tc>
        <w:tc>
          <w:tcPr>
            <w:tcW w:w="1109"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3</w:t>
            </w:r>
          </w:p>
        </w:tc>
        <w:tc>
          <w:tcPr>
            <w:tcW w:w="1133"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0,27</w:t>
            </w:r>
          </w:p>
        </w:tc>
        <w:tc>
          <w:tcPr>
            <w:tcW w:w="1286" w:type="dxa"/>
            <w:shd w:val="clear" w:color="auto" w:fill="auto"/>
          </w:tcPr>
          <w:p w:rsidR="00C21490" w:rsidRDefault="00C21490" w:rsidP="00C21490">
            <w:pPr>
              <w:pStyle w:val="ae"/>
              <w:spacing w:line="240" w:lineRule="auto"/>
              <w:ind w:firstLine="0"/>
              <w:jc w:val="center"/>
              <w:rPr>
                <w:sz w:val="24"/>
                <w:szCs w:val="24"/>
              </w:rPr>
            </w:pPr>
            <w:r>
              <w:rPr>
                <w:color w:val="000000"/>
                <w:sz w:val="24"/>
                <w:szCs w:val="24"/>
                <w:lang w:eastAsia="ru-RU" w:bidi="ru-RU"/>
              </w:rPr>
              <w:t>160</w:t>
            </w:r>
          </w:p>
        </w:tc>
      </w:tr>
      <w:tr w:rsidR="00C21490" w:rsidTr="00C21490">
        <w:trPr>
          <w:trHeight w:val="20"/>
        </w:trPr>
        <w:tc>
          <w:tcPr>
            <w:tcW w:w="3552" w:type="dxa"/>
            <w:gridSpan w:val="2"/>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ВСЕГО:</w:t>
            </w:r>
          </w:p>
        </w:tc>
        <w:tc>
          <w:tcPr>
            <w:tcW w:w="1277"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09"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38"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w:t>
            </w:r>
          </w:p>
        </w:tc>
        <w:tc>
          <w:tcPr>
            <w:tcW w:w="1133"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13,7</w:t>
            </w:r>
          </w:p>
        </w:tc>
        <w:tc>
          <w:tcPr>
            <w:tcW w:w="1286" w:type="dxa"/>
            <w:shd w:val="clear" w:color="auto" w:fill="auto"/>
            <w:vAlign w:val="center"/>
          </w:tcPr>
          <w:p w:rsidR="00C21490" w:rsidRDefault="00C21490" w:rsidP="00C21490">
            <w:pPr>
              <w:pStyle w:val="ae"/>
              <w:spacing w:line="240" w:lineRule="auto"/>
              <w:ind w:firstLine="0"/>
              <w:jc w:val="center"/>
              <w:rPr>
                <w:sz w:val="24"/>
                <w:szCs w:val="24"/>
              </w:rPr>
            </w:pPr>
            <w:r>
              <w:rPr>
                <w:color w:val="000000"/>
                <w:sz w:val="24"/>
                <w:szCs w:val="24"/>
                <w:lang w:eastAsia="ru-RU" w:bidi="ru-RU"/>
              </w:rPr>
              <w:t>8343</w:t>
            </w:r>
          </w:p>
        </w:tc>
      </w:tr>
    </w:tbl>
    <w:p w:rsidR="00C21490" w:rsidRDefault="00C21490" w:rsidP="00C21490">
      <w:pPr>
        <w:spacing w:after="0" w:line="240" w:lineRule="auto"/>
        <w:ind w:firstLine="709"/>
        <w:jc w:val="both"/>
        <w:rPr>
          <w:rFonts w:ascii="Times New Roman" w:hAnsi="Times New Roman" w:cs="Times New Roman"/>
          <w:sz w:val="28"/>
          <w:szCs w:val="28"/>
        </w:rPr>
      </w:pPr>
      <w:r w:rsidRPr="0000586A">
        <w:rPr>
          <w:rFonts w:ascii="Times New Roman" w:hAnsi="Times New Roman" w:cs="Times New Roman"/>
          <w:b/>
          <w:i/>
          <w:sz w:val="28"/>
          <w:szCs w:val="28"/>
        </w:rPr>
        <w:t>Защитный экран из пиломатериалов над окопом</w:t>
      </w:r>
      <w:r w:rsidRPr="0000586A">
        <w:rPr>
          <w:rFonts w:ascii="Times New Roman" w:hAnsi="Times New Roman" w:cs="Times New Roman"/>
          <w:sz w:val="28"/>
          <w:szCs w:val="28"/>
        </w:rPr>
        <w:t xml:space="preserve"> для сооружений парка (рисунок 2.</w:t>
      </w:r>
      <w:r w:rsidR="00BD0625">
        <w:rPr>
          <w:rFonts w:ascii="Times New Roman" w:hAnsi="Times New Roman" w:cs="Times New Roman"/>
          <w:sz w:val="28"/>
          <w:szCs w:val="28"/>
        </w:rPr>
        <w:t>2</w:t>
      </w:r>
      <w:r w:rsidRPr="0000586A">
        <w:rPr>
          <w:rFonts w:ascii="Times New Roman" w:hAnsi="Times New Roman" w:cs="Times New Roman"/>
          <w:sz w:val="28"/>
          <w:szCs w:val="28"/>
        </w:rPr>
        <w:t>) имеет остов с поперечным сечением трапецеидального очертания, собираемого из досок (пластин, горбыля) толщиной 4,0</w:t>
      </w:r>
      <w:r w:rsidR="0037694F">
        <w:rPr>
          <w:rFonts w:ascii="Times New Roman" w:hAnsi="Times New Roman" w:cs="Times New Roman"/>
          <w:sz w:val="28"/>
          <w:szCs w:val="28"/>
        </w:rPr>
        <w:t xml:space="preserve"> </w:t>
      </w:r>
      <w:r w:rsidR="0037694F">
        <w:t>–</w:t>
      </w:r>
      <w:r w:rsidRPr="0000586A">
        <w:rPr>
          <w:rFonts w:ascii="Times New Roman" w:hAnsi="Times New Roman" w:cs="Times New Roman"/>
          <w:sz w:val="28"/>
          <w:szCs w:val="28"/>
        </w:rPr>
        <w:t xml:space="preserve"> 5,5 см.</w:t>
      </w:r>
    </w:p>
    <w:p w:rsidR="00C21490" w:rsidRDefault="00C21490" w:rsidP="00C21490">
      <w:pPr>
        <w:spacing w:after="0" w:line="240" w:lineRule="auto"/>
        <w:ind w:firstLine="709"/>
        <w:jc w:val="both"/>
        <w:rPr>
          <w:rFonts w:ascii="Times New Roman" w:hAnsi="Times New Roman" w:cs="Times New Roman"/>
          <w:sz w:val="28"/>
          <w:szCs w:val="28"/>
        </w:rPr>
      </w:pPr>
      <w:r w:rsidRPr="003F3865">
        <w:rPr>
          <w:rFonts w:ascii="Times New Roman" w:hAnsi="Times New Roman" w:cs="Times New Roman"/>
          <w:sz w:val="28"/>
          <w:szCs w:val="28"/>
        </w:rPr>
        <w:t>Между досками перекрытия и стен устанавливаются вкладыши толщиной 12</w:t>
      </w:r>
      <w:r w:rsidR="0037694F">
        <w:rPr>
          <w:rFonts w:ascii="Times New Roman" w:hAnsi="Times New Roman" w:cs="Times New Roman"/>
          <w:sz w:val="28"/>
          <w:szCs w:val="28"/>
        </w:rPr>
        <w:t xml:space="preserve"> </w:t>
      </w:r>
      <w:r w:rsidR="0037694F">
        <w:t xml:space="preserve">– </w:t>
      </w:r>
      <w:r w:rsidRPr="003F3865">
        <w:rPr>
          <w:rFonts w:ascii="Times New Roman" w:hAnsi="Times New Roman" w:cs="Times New Roman"/>
          <w:sz w:val="28"/>
          <w:szCs w:val="28"/>
        </w:rPr>
        <w:t xml:space="preserve">15 см, которые изготавливаются на месте сборки экрана из обрезков досок. Доски стен, перекрытия и вкладыши соединяются между собой гвоздями. После </w:t>
      </w:r>
      <w:r w:rsidRPr="003F3865">
        <w:rPr>
          <w:rFonts w:ascii="Times New Roman" w:hAnsi="Times New Roman" w:cs="Times New Roman"/>
          <w:sz w:val="28"/>
          <w:szCs w:val="28"/>
        </w:rPr>
        <w:lastRenderedPageBreak/>
        <w:t>сборки остова экрана, крайние элементы стеновых досок с обоих торцов соединяют проволочными скрутками.</w:t>
      </w:r>
    </w:p>
    <w:p w:rsidR="00C21490" w:rsidRPr="00470D04" w:rsidRDefault="00C21490" w:rsidP="00C21490">
      <w:pPr>
        <w:spacing w:after="0" w:line="240" w:lineRule="auto"/>
        <w:ind w:firstLine="709"/>
        <w:jc w:val="both"/>
        <w:rPr>
          <w:rFonts w:ascii="Times New Roman" w:hAnsi="Times New Roman" w:cs="Times New Roman"/>
          <w:spacing w:val="-14"/>
          <w:sz w:val="28"/>
          <w:szCs w:val="28"/>
        </w:rPr>
      </w:pPr>
      <w:r w:rsidRPr="003F3865">
        <w:rPr>
          <w:rFonts w:ascii="Times New Roman" w:hAnsi="Times New Roman" w:cs="Times New Roman"/>
          <w:sz w:val="28"/>
          <w:szCs w:val="28"/>
        </w:rPr>
        <w:t xml:space="preserve">Консольные части досок стен и перекрытия при </w:t>
      </w:r>
      <w:proofErr w:type="spellStart"/>
      <w:r w:rsidRPr="003F3865">
        <w:rPr>
          <w:rFonts w:ascii="Times New Roman" w:hAnsi="Times New Roman" w:cs="Times New Roman"/>
          <w:sz w:val="28"/>
          <w:szCs w:val="28"/>
        </w:rPr>
        <w:t>обваловке</w:t>
      </w:r>
      <w:proofErr w:type="spellEnd"/>
      <w:r w:rsidRPr="003F3865">
        <w:rPr>
          <w:rFonts w:ascii="Times New Roman" w:hAnsi="Times New Roman" w:cs="Times New Roman"/>
          <w:sz w:val="28"/>
          <w:szCs w:val="28"/>
        </w:rPr>
        <w:t xml:space="preserve"> опирают на доски, уложенные плашмя на грунт или </w:t>
      </w:r>
      <w:proofErr w:type="spellStart"/>
      <w:r w:rsidRPr="003F3865">
        <w:rPr>
          <w:rFonts w:ascii="Times New Roman" w:hAnsi="Times New Roman" w:cs="Times New Roman"/>
          <w:sz w:val="28"/>
          <w:szCs w:val="28"/>
        </w:rPr>
        <w:t>земленосные</w:t>
      </w:r>
      <w:proofErr w:type="spellEnd"/>
      <w:r w:rsidRPr="003F3865">
        <w:rPr>
          <w:rFonts w:ascii="Times New Roman" w:hAnsi="Times New Roman" w:cs="Times New Roman"/>
          <w:sz w:val="28"/>
          <w:szCs w:val="28"/>
        </w:rPr>
        <w:t xml:space="preserve"> мешки. Устройство конструкции экрана из досок аналогично устройству </w:t>
      </w:r>
      <w:r w:rsidRPr="00470D04">
        <w:rPr>
          <w:rFonts w:ascii="Times New Roman" w:hAnsi="Times New Roman" w:cs="Times New Roman"/>
          <w:spacing w:val="-14"/>
          <w:sz w:val="28"/>
          <w:szCs w:val="28"/>
        </w:rPr>
        <w:t>конструкции экранов из бр</w:t>
      </w:r>
      <w:r w:rsidR="0037694F">
        <w:rPr>
          <w:rFonts w:ascii="Times New Roman" w:hAnsi="Times New Roman" w:cs="Times New Roman"/>
          <w:spacing w:val="-14"/>
          <w:sz w:val="28"/>
          <w:szCs w:val="28"/>
        </w:rPr>
        <w:t>е</w:t>
      </w:r>
      <w:r w:rsidRPr="00470D04">
        <w:rPr>
          <w:rFonts w:ascii="Times New Roman" w:hAnsi="Times New Roman" w:cs="Times New Roman"/>
          <w:spacing w:val="-14"/>
          <w:sz w:val="28"/>
          <w:szCs w:val="28"/>
        </w:rPr>
        <w:t>вен.</w:t>
      </w:r>
    </w:p>
    <w:p w:rsidR="00C21490" w:rsidRDefault="00C21490" w:rsidP="00C21490">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6989415" wp14:editId="2675A619">
            <wp:extent cx="4933507" cy="3912782"/>
            <wp:effectExtent l="0" t="0" r="635"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screen">
                      <a:extLst>
                        <a:ext uri="{28A0092B-C50C-407E-A947-70E740481C1C}">
                          <a14:useLocalDpi xmlns:a14="http://schemas.microsoft.com/office/drawing/2010/main"/>
                        </a:ext>
                      </a:extLst>
                    </a:blip>
                    <a:srcRect t="3953"/>
                    <a:stretch/>
                  </pic:blipFill>
                  <pic:spPr bwMode="auto">
                    <a:xfrm>
                      <a:off x="0" y="0"/>
                      <a:ext cx="4936062" cy="3914809"/>
                    </a:xfrm>
                    <a:prstGeom prst="rect">
                      <a:avLst/>
                    </a:prstGeom>
                    <a:ln>
                      <a:noFill/>
                    </a:ln>
                    <a:extLst>
                      <a:ext uri="{53640926-AAD7-44D8-BBD7-CCE9431645EC}">
                        <a14:shadowObscured xmlns:a14="http://schemas.microsoft.com/office/drawing/2010/main"/>
                      </a:ext>
                    </a:extLst>
                  </pic:spPr>
                </pic:pic>
              </a:graphicData>
            </a:graphic>
          </wp:inline>
        </w:drawing>
      </w:r>
    </w:p>
    <w:p w:rsidR="00C21490" w:rsidRPr="00470D04" w:rsidRDefault="00C21490" w:rsidP="00C21490">
      <w:pPr>
        <w:spacing w:after="0" w:line="240" w:lineRule="auto"/>
        <w:ind w:firstLine="709"/>
        <w:jc w:val="center"/>
        <w:rPr>
          <w:rFonts w:ascii="Times New Roman" w:hAnsi="Times New Roman" w:cs="Times New Roman"/>
          <w:b/>
          <w:sz w:val="24"/>
          <w:szCs w:val="24"/>
        </w:rPr>
      </w:pPr>
      <w:r w:rsidRPr="00470D04">
        <w:rPr>
          <w:rFonts w:ascii="Times New Roman" w:hAnsi="Times New Roman" w:cs="Times New Roman"/>
          <w:b/>
          <w:sz w:val="24"/>
          <w:szCs w:val="24"/>
        </w:rPr>
        <w:t>Рисунок 2.</w:t>
      </w:r>
      <w:r w:rsidR="00BD0625">
        <w:rPr>
          <w:rFonts w:ascii="Times New Roman" w:hAnsi="Times New Roman" w:cs="Times New Roman"/>
          <w:b/>
          <w:sz w:val="24"/>
          <w:szCs w:val="24"/>
        </w:rPr>
        <w:t>2</w:t>
      </w:r>
      <w:r w:rsidR="007351A4">
        <w:rPr>
          <w:rFonts w:ascii="Times New Roman" w:hAnsi="Times New Roman" w:cs="Times New Roman"/>
          <w:b/>
          <w:sz w:val="24"/>
          <w:szCs w:val="24"/>
        </w:rPr>
        <w:t>.</w:t>
      </w:r>
      <w:r w:rsidRPr="00470D04">
        <w:rPr>
          <w:rFonts w:ascii="Times New Roman" w:hAnsi="Times New Roman" w:cs="Times New Roman"/>
          <w:b/>
          <w:sz w:val="24"/>
          <w:szCs w:val="24"/>
        </w:rPr>
        <w:t xml:space="preserve"> Защитный экран из пиломатериалов над укрытием </w:t>
      </w:r>
      <w:proofErr w:type="gramStart"/>
      <w:r w:rsidRPr="00470D04">
        <w:rPr>
          <w:rFonts w:ascii="Times New Roman" w:hAnsi="Times New Roman" w:cs="Times New Roman"/>
          <w:b/>
          <w:sz w:val="24"/>
          <w:szCs w:val="24"/>
        </w:rPr>
        <w:t>для</w:t>
      </w:r>
      <w:proofErr w:type="gramEnd"/>
    </w:p>
    <w:p w:rsidR="00C21490" w:rsidRPr="00470D04" w:rsidRDefault="00C21490" w:rsidP="00C21490">
      <w:pPr>
        <w:spacing w:after="0" w:line="240" w:lineRule="auto"/>
        <w:ind w:firstLine="709"/>
        <w:jc w:val="center"/>
        <w:rPr>
          <w:rFonts w:ascii="Times New Roman" w:hAnsi="Times New Roman" w:cs="Times New Roman"/>
          <w:b/>
          <w:sz w:val="24"/>
          <w:szCs w:val="24"/>
        </w:rPr>
      </w:pPr>
      <w:r w:rsidRPr="00470D04">
        <w:rPr>
          <w:rFonts w:ascii="Times New Roman" w:hAnsi="Times New Roman" w:cs="Times New Roman"/>
          <w:b/>
          <w:sz w:val="24"/>
          <w:szCs w:val="24"/>
        </w:rPr>
        <w:t>сооружения полевого парка трапецеидального очертания</w:t>
      </w:r>
    </w:p>
    <w:p w:rsidR="00C21490" w:rsidRDefault="00C21490" w:rsidP="00C21490">
      <w:pPr>
        <w:spacing w:after="0" w:line="240" w:lineRule="auto"/>
        <w:ind w:firstLine="709"/>
        <w:jc w:val="center"/>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3F3865">
        <w:rPr>
          <w:rFonts w:ascii="Times New Roman" w:hAnsi="Times New Roman" w:cs="Times New Roman"/>
          <w:sz w:val="28"/>
          <w:szCs w:val="28"/>
        </w:rPr>
        <w:t>Нормы на устройство защитного экрана из пиломатериала (без учёт</w:t>
      </w:r>
      <w:r w:rsidR="00750B9F">
        <w:rPr>
          <w:rFonts w:ascii="Times New Roman" w:hAnsi="Times New Roman" w:cs="Times New Roman"/>
          <w:sz w:val="28"/>
          <w:szCs w:val="28"/>
        </w:rPr>
        <w:t>а</w:t>
      </w:r>
      <w:r w:rsidRPr="003F3865">
        <w:rPr>
          <w:rFonts w:ascii="Times New Roman" w:hAnsi="Times New Roman" w:cs="Times New Roman"/>
          <w:sz w:val="28"/>
          <w:szCs w:val="28"/>
        </w:rPr>
        <w:t xml:space="preserve"> заготовки местных материалов) составляют:</w:t>
      </w:r>
    </w:p>
    <w:p w:rsidR="00C21490" w:rsidRDefault="00C21490" w:rsidP="00C21490">
      <w:pPr>
        <w:spacing w:after="0" w:line="240" w:lineRule="auto"/>
        <w:ind w:firstLine="709"/>
        <w:jc w:val="both"/>
        <w:rPr>
          <w:rFonts w:ascii="Times New Roman" w:hAnsi="Times New Roman" w:cs="Times New Roman"/>
          <w:sz w:val="28"/>
          <w:szCs w:val="28"/>
        </w:rPr>
      </w:pPr>
      <w:r w:rsidRPr="003F3865">
        <w:rPr>
          <w:rFonts w:ascii="Times New Roman" w:hAnsi="Times New Roman" w:cs="Times New Roman"/>
          <w:sz w:val="28"/>
          <w:szCs w:val="28"/>
        </w:rPr>
        <w:t>-</w:t>
      </w:r>
      <w:r>
        <w:rPr>
          <w:rFonts w:ascii="Times New Roman" w:hAnsi="Times New Roman" w:cs="Times New Roman"/>
          <w:sz w:val="28"/>
          <w:szCs w:val="28"/>
        </w:rPr>
        <w:t xml:space="preserve"> </w:t>
      </w:r>
      <w:r w:rsidRPr="003F3865">
        <w:rPr>
          <w:rFonts w:ascii="Times New Roman" w:hAnsi="Times New Roman" w:cs="Times New Roman"/>
          <w:sz w:val="28"/>
          <w:szCs w:val="28"/>
        </w:rPr>
        <w:t xml:space="preserve">объём вынутого грунта </w:t>
      </w:r>
      <w:r w:rsidR="00470D04">
        <w:t>–</w:t>
      </w:r>
      <w:r w:rsidRPr="003F3865">
        <w:rPr>
          <w:rFonts w:ascii="Times New Roman" w:hAnsi="Times New Roman" w:cs="Times New Roman"/>
          <w:sz w:val="28"/>
          <w:szCs w:val="28"/>
        </w:rPr>
        <w:t xml:space="preserve"> 36 м</w:t>
      </w:r>
      <w:r w:rsidRPr="00750B9F">
        <w:rPr>
          <w:rFonts w:ascii="Times New Roman" w:hAnsi="Times New Roman" w:cs="Times New Roman"/>
          <w:sz w:val="28"/>
          <w:szCs w:val="28"/>
          <w:vertAlign w:val="superscript"/>
        </w:rPr>
        <w:t>3</w:t>
      </w:r>
      <w:r w:rsidRPr="003F3865">
        <w:rPr>
          <w:rFonts w:ascii="Times New Roman" w:hAnsi="Times New Roman" w:cs="Times New Roman"/>
          <w:sz w:val="28"/>
          <w:szCs w:val="28"/>
        </w:rPr>
        <w:t>;</w:t>
      </w:r>
    </w:p>
    <w:p w:rsidR="00C21490" w:rsidRDefault="00C21490" w:rsidP="00C21490">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F3865">
        <w:rPr>
          <w:rFonts w:ascii="Times New Roman" w:hAnsi="Times New Roman" w:cs="Times New Roman"/>
          <w:sz w:val="28"/>
          <w:szCs w:val="28"/>
        </w:rPr>
        <w:t xml:space="preserve">сетка </w:t>
      </w:r>
      <w:proofErr w:type="spellStart"/>
      <w:r w:rsidR="00177CC2">
        <w:rPr>
          <w:rFonts w:ascii="Times New Roman" w:hAnsi="Times New Roman" w:cs="Times New Roman"/>
          <w:sz w:val="28"/>
          <w:szCs w:val="28"/>
        </w:rPr>
        <w:t>Р</w:t>
      </w:r>
      <w:r w:rsidRPr="003F3865">
        <w:rPr>
          <w:rFonts w:ascii="Times New Roman" w:hAnsi="Times New Roman" w:cs="Times New Roman"/>
          <w:sz w:val="28"/>
          <w:szCs w:val="28"/>
        </w:rPr>
        <w:t>абица</w:t>
      </w:r>
      <w:proofErr w:type="spellEnd"/>
      <w:r w:rsidRPr="003F3865">
        <w:rPr>
          <w:rFonts w:ascii="Times New Roman" w:hAnsi="Times New Roman" w:cs="Times New Roman"/>
          <w:sz w:val="28"/>
          <w:szCs w:val="28"/>
        </w:rPr>
        <w:t xml:space="preserve"> </w:t>
      </w:r>
      <w:r w:rsidR="00470D04">
        <w:t xml:space="preserve">– </w:t>
      </w:r>
      <w:r w:rsidRPr="003F3865">
        <w:rPr>
          <w:rFonts w:ascii="Times New Roman" w:hAnsi="Times New Roman" w:cs="Times New Roman"/>
          <w:sz w:val="28"/>
          <w:szCs w:val="28"/>
        </w:rPr>
        <w:t>20 м</w:t>
      </w:r>
      <w:proofErr w:type="gramStart"/>
      <w:r w:rsidRPr="00750B9F">
        <w:rPr>
          <w:rFonts w:ascii="Times New Roman" w:hAnsi="Times New Roman" w:cs="Times New Roman"/>
          <w:sz w:val="28"/>
          <w:szCs w:val="28"/>
          <w:vertAlign w:val="superscript"/>
        </w:rPr>
        <w:t>2</w:t>
      </w:r>
      <w:proofErr w:type="gramEnd"/>
      <w:r w:rsidRPr="003F3865">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F3865">
        <w:rPr>
          <w:rFonts w:ascii="Times New Roman" w:hAnsi="Times New Roman" w:cs="Times New Roman"/>
          <w:sz w:val="28"/>
          <w:szCs w:val="28"/>
        </w:rPr>
        <w:t xml:space="preserve">трудоёмкость работ </w:t>
      </w:r>
      <w:r w:rsidR="00470D04">
        <w:t>–</w:t>
      </w:r>
      <w:r w:rsidRPr="003F3865">
        <w:rPr>
          <w:rFonts w:ascii="Times New Roman" w:hAnsi="Times New Roman" w:cs="Times New Roman"/>
          <w:sz w:val="28"/>
          <w:szCs w:val="28"/>
        </w:rPr>
        <w:t xml:space="preserve"> 100 </w:t>
      </w:r>
      <w:proofErr w:type="spellStart"/>
      <w:r w:rsidRPr="003F3865">
        <w:rPr>
          <w:rFonts w:ascii="Times New Roman" w:hAnsi="Times New Roman" w:cs="Times New Roman"/>
          <w:sz w:val="28"/>
          <w:szCs w:val="28"/>
        </w:rPr>
        <w:t>чел.</w:t>
      </w:r>
      <w:proofErr w:type="gramStart"/>
      <w:r w:rsidRPr="003F3865">
        <w:rPr>
          <w:rFonts w:ascii="Times New Roman" w:hAnsi="Times New Roman" w:cs="Times New Roman"/>
          <w:sz w:val="28"/>
          <w:szCs w:val="28"/>
        </w:rPr>
        <w:t>ч</w:t>
      </w:r>
      <w:proofErr w:type="spellEnd"/>
      <w:proofErr w:type="gramEnd"/>
      <w:r w:rsidRPr="003F3865">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3F3865">
        <w:rPr>
          <w:rFonts w:ascii="Times New Roman" w:hAnsi="Times New Roman" w:cs="Times New Roman"/>
          <w:sz w:val="28"/>
          <w:szCs w:val="28"/>
        </w:rPr>
        <w:t>Потребность в пиломатериалах приведена в таблице 2.</w:t>
      </w:r>
      <w:r w:rsidR="007351A4">
        <w:rPr>
          <w:rFonts w:ascii="Times New Roman" w:hAnsi="Times New Roman" w:cs="Times New Roman"/>
          <w:sz w:val="28"/>
          <w:szCs w:val="28"/>
        </w:rPr>
        <w:t>2</w:t>
      </w:r>
      <w:r w:rsidRPr="003F3865">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p>
    <w:p w:rsidR="00C21490" w:rsidRPr="00470D04" w:rsidRDefault="00C21490" w:rsidP="00470D04">
      <w:pPr>
        <w:spacing w:after="0" w:line="240" w:lineRule="auto"/>
        <w:ind w:firstLine="709"/>
        <w:jc w:val="center"/>
        <w:rPr>
          <w:rFonts w:ascii="Times New Roman" w:hAnsi="Times New Roman" w:cs="Times New Roman"/>
          <w:b/>
          <w:sz w:val="28"/>
          <w:szCs w:val="28"/>
        </w:rPr>
      </w:pPr>
      <w:r w:rsidRPr="00470D04">
        <w:rPr>
          <w:rFonts w:ascii="Times New Roman" w:hAnsi="Times New Roman" w:cs="Times New Roman"/>
          <w:b/>
          <w:sz w:val="24"/>
          <w:szCs w:val="28"/>
        </w:rPr>
        <w:t>Таблица 2.</w:t>
      </w:r>
      <w:r w:rsidR="007351A4">
        <w:rPr>
          <w:rFonts w:ascii="Times New Roman" w:hAnsi="Times New Roman" w:cs="Times New Roman"/>
          <w:b/>
          <w:sz w:val="24"/>
          <w:szCs w:val="28"/>
        </w:rPr>
        <w:t>2</w:t>
      </w:r>
      <w:r w:rsidRPr="00470D04">
        <w:rPr>
          <w:rFonts w:ascii="Times New Roman" w:hAnsi="Times New Roman" w:cs="Times New Roman"/>
          <w:b/>
          <w:sz w:val="24"/>
          <w:szCs w:val="28"/>
        </w:rPr>
        <w:t xml:space="preserve"> - Потребность в элементах и материалах для защитного экрана из пиломатериалов над укрытием трапецеидального очертания</w:t>
      </w:r>
    </w:p>
    <w:p w:rsidR="00C21490" w:rsidRDefault="00C21490" w:rsidP="00C21490">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84"/>
        <w:gridCol w:w="2645"/>
        <w:gridCol w:w="1277"/>
        <w:gridCol w:w="1003"/>
        <w:gridCol w:w="1138"/>
        <w:gridCol w:w="1128"/>
        <w:gridCol w:w="1018"/>
      </w:tblGrid>
      <w:tr w:rsidR="00C21490" w:rsidRPr="002A267E" w:rsidTr="002A267E">
        <w:trPr>
          <w:trHeight w:val="20"/>
          <w:tblHeader/>
          <w:jc w:val="center"/>
        </w:trPr>
        <w:tc>
          <w:tcPr>
            <w:tcW w:w="984" w:type="dxa"/>
            <w:vMerge w:val="restart"/>
            <w:shd w:val="clear" w:color="auto" w:fill="auto"/>
          </w:tcPr>
          <w:p w:rsidR="00C21490" w:rsidRPr="002A267E" w:rsidRDefault="00C21490" w:rsidP="002A267E">
            <w:pPr>
              <w:pStyle w:val="ae"/>
              <w:spacing w:line="240" w:lineRule="auto"/>
              <w:ind w:firstLine="360"/>
              <w:rPr>
                <w:b/>
                <w:sz w:val="24"/>
                <w:szCs w:val="24"/>
              </w:rPr>
            </w:pPr>
            <w:r w:rsidRPr="002A267E">
              <w:rPr>
                <w:b/>
                <w:color w:val="000000"/>
                <w:sz w:val="24"/>
                <w:szCs w:val="24"/>
                <w:lang w:eastAsia="ru-RU" w:bidi="ru-RU"/>
              </w:rPr>
              <w:t>№</w:t>
            </w:r>
          </w:p>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поз</w:t>
            </w:r>
            <w:proofErr w:type="gramStart"/>
            <w:r w:rsidRPr="002A267E">
              <w:rPr>
                <w:b/>
                <w:color w:val="000000"/>
                <w:sz w:val="24"/>
                <w:szCs w:val="24"/>
                <w:lang w:eastAsia="ru-RU" w:bidi="ru-RU"/>
              </w:rPr>
              <w:t>.</w:t>
            </w:r>
            <w:proofErr w:type="gramEnd"/>
            <w:r w:rsidRPr="002A267E">
              <w:rPr>
                <w:b/>
                <w:color w:val="000000"/>
                <w:sz w:val="24"/>
                <w:szCs w:val="24"/>
                <w:lang w:eastAsia="ru-RU" w:bidi="ru-RU"/>
              </w:rPr>
              <w:t xml:space="preserve"> </w:t>
            </w:r>
            <w:proofErr w:type="gramStart"/>
            <w:r w:rsidRPr="002A267E">
              <w:rPr>
                <w:b/>
                <w:color w:val="000000"/>
                <w:sz w:val="24"/>
                <w:szCs w:val="24"/>
                <w:lang w:eastAsia="ru-RU" w:bidi="ru-RU"/>
              </w:rPr>
              <w:t>н</w:t>
            </w:r>
            <w:proofErr w:type="gramEnd"/>
            <w:r w:rsidRPr="002A267E">
              <w:rPr>
                <w:b/>
                <w:color w:val="000000"/>
                <w:sz w:val="24"/>
                <w:szCs w:val="24"/>
                <w:lang w:eastAsia="ru-RU" w:bidi="ru-RU"/>
              </w:rPr>
              <w:t>а</w:t>
            </w:r>
          </w:p>
          <w:p w:rsidR="00C21490" w:rsidRPr="002A267E" w:rsidRDefault="00C21490" w:rsidP="002A267E">
            <w:pPr>
              <w:pStyle w:val="ae"/>
              <w:spacing w:line="240" w:lineRule="auto"/>
              <w:ind w:firstLine="280"/>
              <w:rPr>
                <w:b/>
                <w:sz w:val="24"/>
                <w:szCs w:val="24"/>
              </w:rPr>
            </w:pPr>
            <w:r w:rsidRPr="002A267E">
              <w:rPr>
                <w:b/>
                <w:color w:val="000000"/>
                <w:sz w:val="24"/>
                <w:szCs w:val="24"/>
                <w:lang w:eastAsia="ru-RU" w:bidi="ru-RU"/>
              </w:rPr>
              <w:t>рис.</w:t>
            </w:r>
          </w:p>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2.4</w:t>
            </w:r>
          </w:p>
        </w:tc>
        <w:tc>
          <w:tcPr>
            <w:tcW w:w="2645" w:type="dxa"/>
            <w:vMerge w:val="restart"/>
            <w:shd w:val="clear" w:color="auto" w:fill="auto"/>
            <w:vAlign w:val="center"/>
          </w:tcPr>
          <w:p w:rsidR="00C21490" w:rsidRPr="002A267E" w:rsidRDefault="00C21490" w:rsidP="002A267E">
            <w:pPr>
              <w:pStyle w:val="ae"/>
              <w:spacing w:line="240" w:lineRule="auto"/>
              <w:ind w:firstLine="560"/>
              <w:rPr>
                <w:b/>
                <w:sz w:val="24"/>
                <w:szCs w:val="24"/>
              </w:rPr>
            </w:pPr>
            <w:r w:rsidRPr="002A267E">
              <w:rPr>
                <w:b/>
                <w:color w:val="000000"/>
                <w:sz w:val="24"/>
                <w:szCs w:val="24"/>
                <w:lang w:eastAsia="ru-RU" w:bidi="ru-RU"/>
              </w:rPr>
              <w:t>Наименование</w:t>
            </w:r>
          </w:p>
        </w:tc>
        <w:tc>
          <w:tcPr>
            <w:tcW w:w="2280" w:type="dxa"/>
            <w:gridSpan w:val="2"/>
            <w:shd w:val="clear" w:color="auto" w:fill="auto"/>
            <w:vAlign w:val="bottom"/>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Размеры</w:t>
            </w:r>
          </w:p>
        </w:tc>
        <w:tc>
          <w:tcPr>
            <w:tcW w:w="1138"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Кол-во, шт.</w:t>
            </w:r>
          </w:p>
        </w:tc>
        <w:tc>
          <w:tcPr>
            <w:tcW w:w="1128"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Объем, м</w:t>
            </w:r>
            <w:r w:rsidRPr="002A267E">
              <w:rPr>
                <w:b/>
                <w:color w:val="000000"/>
                <w:sz w:val="24"/>
                <w:szCs w:val="24"/>
                <w:vertAlign w:val="superscript"/>
                <w:lang w:eastAsia="ru-RU" w:bidi="ru-RU"/>
              </w:rPr>
              <w:t>3</w:t>
            </w:r>
          </w:p>
        </w:tc>
        <w:tc>
          <w:tcPr>
            <w:tcW w:w="1018" w:type="dxa"/>
            <w:vMerge w:val="restart"/>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color w:val="000000"/>
                <w:sz w:val="24"/>
                <w:szCs w:val="24"/>
                <w:lang w:eastAsia="ru-RU" w:bidi="ru-RU"/>
              </w:rPr>
              <w:t xml:space="preserve">Масса, </w:t>
            </w:r>
            <w:proofErr w:type="gramStart"/>
            <w:r w:rsidRPr="002A267E">
              <w:rPr>
                <w:b/>
                <w:color w:val="000000"/>
                <w:sz w:val="24"/>
                <w:szCs w:val="24"/>
                <w:lang w:eastAsia="ru-RU" w:bidi="ru-RU"/>
              </w:rPr>
              <w:t>кг</w:t>
            </w:r>
            <w:proofErr w:type="gramEnd"/>
          </w:p>
        </w:tc>
      </w:tr>
      <w:tr w:rsidR="00C21490" w:rsidRPr="002A267E" w:rsidTr="002A267E">
        <w:trPr>
          <w:trHeight w:val="20"/>
          <w:tblHeader/>
          <w:jc w:val="center"/>
        </w:trPr>
        <w:tc>
          <w:tcPr>
            <w:tcW w:w="984" w:type="dxa"/>
            <w:vMerge/>
            <w:shd w:val="clear" w:color="auto" w:fill="auto"/>
          </w:tcPr>
          <w:p w:rsidR="00C21490" w:rsidRPr="002A267E" w:rsidRDefault="00C21490" w:rsidP="00C21490">
            <w:pPr>
              <w:rPr>
                <w:b/>
              </w:rPr>
            </w:pPr>
          </w:p>
        </w:tc>
        <w:tc>
          <w:tcPr>
            <w:tcW w:w="2645" w:type="dxa"/>
            <w:vMerge/>
            <w:shd w:val="clear" w:color="auto" w:fill="auto"/>
            <w:vAlign w:val="center"/>
          </w:tcPr>
          <w:p w:rsidR="00C21490" w:rsidRPr="002A267E" w:rsidRDefault="00C21490" w:rsidP="00C21490">
            <w:pPr>
              <w:rPr>
                <w:b/>
              </w:rPr>
            </w:pPr>
          </w:p>
        </w:tc>
        <w:tc>
          <w:tcPr>
            <w:tcW w:w="1277" w:type="dxa"/>
            <w:shd w:val="clear" w:color="auto" w:fill="auto"/>
            <w:vAlign w:val="bottom"/>
          </w:tcPr>
          <w:p w:rsidR="00C21490" w:rsidRPr="002A267E" w:rsidRDefault="00C21490" w:rsidP="00C21490">
            <w:pPr>
              <w:pStyle w:val="ae"/>
              <w:spacing w:line="276" w:lineRule="auto"/>
              <w:ind w:firstLine="0"/>
              <w:jc w:val="center"/>
              <w:rPr>
                <w:b/>
                <w:sz w:val="24"/>
                <w:szCs w:val="24"/>
              </w:rPr>
            </w:pPr>
            <w:r w:rsidRPr="002A267E">
              <w:rPr>
                <w:b/>
                <w:color w:val="000000"/>
                <w:sz w:val="24"/>
                <w:szCs w:val="24"/>
                <w:lang w:eastAsia="ru-RU" w:bidi="ru-RU"/>
              </w:rPr>
              <w:t xml:space="preserve">толщина (диаметр), </w:t>
            </w:r>
            <w:proofErr w:type="gramStart"/>
            <w:r w:rsidRPr="002A267E">
              <w:rPr>
                <w:b/>
                <w:color w:val="000000"/>
                <w:sz w:val="24"/>
                <w:szCs w:val="24"/>
                <w:lang w:eastAsia="ru-RU" w:bidi="ru-RU"/>
              </w:rPr>
              <w:t>см</w:t>
            </w:r>
            <w:proofErr w:type="gramEnd"/>
          </w:p>
        </w:tc>
        <w:tc>
          <w:tcPr>
            <w:tcW w:w="1003" w:type="dxa"/>
            <w:shd w:val="clear" w:color="auto" w:fill="auto"/>
          </w:tcPr>
          <w:p w:rsidR="00C21490" w:rsidRPr="002A267E" w:rsidRDefault="00C21490" w:rsidP="00C21490">
            <w:pPr>
              <w:pStyle w:val="ae"/>
              <w:spacing w:line="276" w:lineRule="auto"/>
              <w:ind w:firstLine="0"/>
              <w:jc w:val="center"/>
              <w:rPr>
                <w:b/>
                <w:sz w:val="24"/>
                <w:szCs w:val="24"/>
              </w:rPr>
            </w:pPr>
            <w:r w:rsidRPr="002A267E">
              <w:rPr>
                <w:b/>
                <w:color w:val="000000"/>
                <w:sz w:val="24"/>
                <w:szCs w:val="24"/>
                <w:lang w:eastAsia="ru-RU" w:bidi="ru-RU"/>
              </w:rPr>
              <w:t xml:space="preserve">длина, </w:t>
            </w:r>
            <w:proofErr w:type="gramStart"/>
            <w:r w:rsidRPr="002A267E">
              <w:rPr>
                <w:b/>
                <w:color w:val="000000"/>
                <w:sz w:val="24"/>
                <w:szCs w:val="24"/>
                <w:lang w:eastAsia="ru-RU" w:bidi="ru-RU"/>
              </w:rPr>
              <w:t>м</w:t>
            </w:r>
            <w:proofErr w:type="gramEnd"/>
          </w:p>
        </w:tc>
        <w:tc>
          <w:tcPr>
            <w:tcW w:w="1138" w:type="dxa"/>
            <w:vMerge/>
            <w:shd w:val="clear" w:color="auto" w:fill="auto"/>
            <w:vAlign w:val="center"/>
          </w:tcPr>
          <w:p w:rsidR="00C21490" w:rsidRPr="002A267E" w:rsidRDefault="00C21490" w:rsidP="00C21490">
            <w:pPr>
              <w:rPr>
                <w:b/>
              </w:rPr>
            </w:pPr>
          </w:p>
        </w:tc>
        <w:tc>
          <w:tcPr>
            <w:tcW w:w="1128" w:type="dxa"/>
            <w:vMerge/>
            <w:shd w:val="clear" w:color="auto" w:fill="auto"/>
            <w:vAlign w:val="center"/>
          </w:tcPr>
          <w:p w:rsidR="00C21490" w:rsidRPr="002A267E" w:rsidRDefault="00C21490" w:rsidP="00C21490">
            <w:pPr>
              <w:rPr>
                <w:b/>
              </w:rPr>
            </w:pPr>
          </w:p>
        </w:tc>
        <w:tc>
          <w:tcPr>
            <w:tcW w:w="1018" w:type="dxa"/>
            <w:vMerge/>
            <w:shd w:val="clear" w:color="auto" w:fill="auto"/>
            <w:vAlign w:val="center"/>
          </w:tcPr>
          <w:p w:rsidR="00C21490" w:rsidRPr="002A267E" w:rsidRDefault="00C21490" w:rsidP="00C21490">
            <w:pPr>
              <w:rPr>
                <w:b/>
              </w:rPr>
            </w:pPr>
          </w:p>
        </w:tc>
      </w:tr>
      <w:tr w:rsidR="00C21490" w:rsidTr="00C21490">
        <w:trPr>
          <w:trHeight w:val="20"/>
          <w:jc w:val="center"/>
        </w:trPr>
        <w:tc>
          <w:tcPr>
            <w:tcW w:w="98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t>1</w:t>
            </w:r>
          </w:p>
        </w:tc>
        <w:tc>
          <w:tcPr>
            <w:tcW w:w="2645" w:type="dxa"/>
            <w:shd w:val="clear" w:color="auto" w:fill="auto"/>
          </w:tcPr>
          <w:p w:rsidR="00C21490" w:rsidRDefault="00C21490" w:rsidP="002A267E">
            <w:pPr>
              <w:pStyle w:val="ae"/>
              <w:spacing w:line="240" w:lineRule="auto"/>
              <w:ind w:firstLine="0"/>
              <w:rPr>
                <w:sz w:val="24"/>
                <w:szCs w:val="24"/>
              </w:rPr>
            </w:pPr>
            <w:r>
              <w:rPr>
                <w:color w:val="000000"/>
                <w:sz w:val="24"/>
                <w:szCs w:val="24"/>
                <w:lang w:eastAsia="ru-RU" w:bidi="ru-RU"/>
              </w:rPr>
              <w:t>Элемент перекрытия (доска н/о), шириной 20.22 см</w:t>
            </w:r>
          </w:p>
        </w:tc>
        <w:tc>
          <w:tcPr>
            <w:tcW w:w="1277"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3,8.5,5</w:t>
            </w:r>
          </w:p>
        </w:tc>
        <w:tc>
          <w:tcPr>
            <w:tcW w:w="1003"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4,5</w:t>
            </w:r>
          </w:p>
        </w:tc>
        <w:tc>
          <w:tcPr>
            <w:tcW w:w="113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25</w:t>
            </w:r>
          </w:p>
        </w:tc>
        <w:tc>
          <w:tcPr>
            <w:tcW w:w="112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1,2</w:t>
            </w:r>
          </w:p>
        </w:tc>
        <w:tc>
          <w:tcPr>
            <w:tcW w:w="1018" w:type="dxa"/>
            <w:shd w:val="clear" w:color="auto" w:fill="auto"/>
          </w:tcPr>
          <w:p w:rsidR="00C21490" w:rsidRDefault="00C21490" w:rsidP="002A267E">
            <w:pPr>
              <w:pStyle w:val="ae"/>
              <w:spacing w:line="240" w:lineRule="auto"/>
              <w:ind w:firstLine="320"/>
              <w:rPr>
                <w:sz w:val="24"/>
                <w:szCs w:val="24"/>
              </w:rPr>
            </w:pPr>
            <w:r>
              <w:rPr>
                <w:color w:val="000000"/>
                <w:sz w:val="24"/>
                <w:szCs w:val="24"/>
                <w:lang w:eastAsia="ru-RU" w:bidi="ru-RU"/>
              </w:rPr>
              <w:t>720</w:t>
            </w:r>
          </w:p>
        </w:tc>
      </w:tr>
      <w:tr w:rsidR="00C21490" w:rsidTr="00C21490">
        <w:trPr>
          <w:trHeight w:val="20"/>
          <w:jc w:val="center"/>
        </w:trPr>
        <w:tc>
          <w:tcPr>
            <w:tcW w:w="98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lastRenderedPageBreak/>
              <w:t>2</w:t>
            </w:r>
          </w:p>
        </w:tc>
        <w:tc>
          <w:tcPr>
            <w:tcW w:w="2645" w:type="dxa"/>
            <w:shd w:val="clear" w:color="auto" w:fill="auto"/>
          </w:tcPr>
          <w:p w:rsidR="00C21490" w:rsidRDefault="00C21490" w:rsidP="002A267E">
            <w:pPr>
              <w:pStyle w:val="ae"/>
              <w:tabs>
                <w:tab w:val="left" w:pos="1498"/>
              </w:tabs>
              <w:spacing w:line="240" w:lineRule="auto"/>
              <w:ind w:firstLine="0"/>
              <w:rPr>
                <w:sz w:val="24"/>
                <w:szCs w:val="24"/>
              </w:rPr>
            </w:pPr>
            <w:r>
              <w:rPr>
                <w:color w:val="000000"/>
                <w:sz w:val="24"/>
                <w:szCs w:val="24"/>
                <w:lang w:eastAsia="ru-RU" w:bidi="ru-RU"/>
              </w:rPr>
              <w:t>Элемент стен (доска н/о), шириной 18.20 см</w:t>
            </w:r>
          </w:p>
        </w:tc>
        <w:tc>
          <w:tcPr>
            <w:tcW w:w="1277"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3,8.5,5</w:t>
            </w:r>
          </w:p>
        </w:tc>
        <w:tc>
          <w:tcPr>
            <w:tcW w:w="1003"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4,5</w:t>
            </w:r>
          </w:p>
        </w:tc>
        <w:tc>
          <w:tcPr>
            <w:tcW w:w="113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50</w:t>
            </w:r>
          </w:p>
        </w:tc>
        <w:tc>
          <w:tcPr>
            <w:tcW w:w="1128" w:type="dxa"/>
            <w:shd w:val="clear" w:color="auto" w:fill="auto"/>
          </w:tcPr>
          <w:p w:rsidR="00C21490" w:rsidRDefault="00C21490" w:rsidP="002A267E">
            <w:pPr>
              <w:pStyle w:val="ae"/>
              <w:spacing w:line="240" w:lineRule="auto"/>
              <w:ind w:firstLine="340"/>
              <w:rPr>
                <w:sz w:val="24"/>
                <w:szCs w:val="24"/>
              </w:rPr>
            </w:pPr>
            <w:r>
              <w:rPr>
                <w:color w:val="000000"/>
                <w:sz w:val="24"/>
                <w:szCs w:val="24"/>
                <w:lang w:eastAsia="ru-RU" w:bidi="ru-RU"/>
              </w:rPr>
              <w:t>2,4</w:t>
            </w:r>
          </w:p>
        </w:tc>
        <w:tc>
          <w:tcPr>
            <w:tcW w:w="101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1440</w:t>
            </w:r>
          </w:p>
        </w:tc>
      </w:tr>
      <w:tr w:rsidR="00C21490" w:rsidTr="00C21490">
        <w:trPr>
          <w:trHeight w:val="20"/>
          <w:jc w:val="center"/>
        </w:trPr>
        <w:tc>
          <w:tcPr>
            <w:tcW w:w="984" w:type="dxa"/>
            <w:shd w:val="clear" w:color="auto" w:fill="auto"/>
            <w:vAlign w:val="center"/>
          </w:tcPr>
          <w:p w:rsidR="00C21490" w:rsidRDefault="00C21490" w:rsidP="002A267E">
            <w:pPr>
              <w:pStyle w:val="ae"/>
              <w:spacing w:line="240" w:lineRule="auto"/>
              <w:ind w:firstLine="360"/>
              <w:rPr>
                <w:sz w:val="24"/>
                <w:szCs w:val="24"/>
              </w:rPr>
            </w:pPr>
            <w:r>
              <w:rPr>
                <w:color w:val="000000"/>
                <w:sz w:val="24"/>
                <w:szCs w:val="24"/>
                <w:lang w:eastAsia="ru-RU" w:bidi="ru-RU"/>
              </w:rPr>
              <w:t>3</w:t>
            </w:r>
          </w:p>
        </w:tc>
        <w:tc>
          <w:tcPr>
            <w:tcW w:w="2645" w:type="dxa"/>
            <w:shd w:val="clear" w:color="auto" w:fill="auto"/>
            <w:vAlign w:val="center"/>
          </w:tcPr>
          <w:p w:rsidR="00C21490" w:rsidRDefault="00C21490" w:rsidP="002A267E">
            <w:pPr>
              <w:pStyle w:val="ae"/>
              <w:spacing w:line="240" w:lineRule="auto"/>
              <w:ind w:firstLine="0"/>
              <w:rPr>
                <w:sz w:val="24"/>
                <w:szCs w:val="24"/>
              </w:rPr>
            </w:pPr>
            <w:r>
              <w:rPr>
                <w:color w:val="000000"/>
                <w:sz w:val="24"/>
                <w:szCs w:val="24"/>
                <w:lang w:eastAsia="ru-RU" w:bidi="ru-RU"/>
              </w:rPr>
              <w:t>БЗМ</w:t>
            </w:r>
          </w:p>
        </w:tc>
        <w:tc>
          <w:tcPr>
            <w:tcW w:w="1277"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003" w:type="dxa"/>
            <w:shd w:val="clear" w:color="auto" w:fill="auto"/>
            <w:vAlign w:val="center"/>
          </w:tcPr>
          <w:p w:rsidR="00C21490" w:rsidRDefault="00C21490" w:rsidP="002A267E">
            <w:pPr>
              <w:pStyle w:val="ae"/>
              <w:spacing w:line="240" w:lineRule="auto"/>
              <w:ind w:firstLine="340"/>
              <w:rPr>
                <w:sz w:val="24"/>
                <w:szCs w:val="24"/>
              </w:rPr>
            </w:pPr>
            <w:r>
              <w:rPr>
                <w:color w:val="000000"/>
                <w:sz w:val="24"/>
                <w:szCs w:val="24"/>
                <w:lang w:eastAsia="ru-RU" w:bidi="ru-RU"/>
              </w:rPr>
              <w:t>-</w:t>
            </w:r>
          </w:p>
        </w:tc>
        <w:tc>
          <w:tcPr>
            <w:tcW w:w="113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550</w:t>
            </w:r>
          </w:p>
        </w:tc>
        <w:tc>
          <w:tcPr>
            <w:tcW w:w="1128" w:type="dxa"/>
            <w:shd w:val="clear" w:color="auto" w:fill="auto"/>
            <w:vAlign w:val="center"/>
          </w:tcPr>
          <w:p w:rsidR="00C21490" w:rsidRDefault="00C21490" w:rsidP="002A267E">
            <w:pPr>
              <w:pStyle w:val="ae"/>
              <w:spacing w:line="240" w:lineRule="auto"/>
              <w:ind w:firstLine="520"/>
              <w:rPr>
                <w:sz w:val="24"/>
                <w:szCs w:val="24"/>
              </w:rPr>
            </w:pPr>
            <w:r>
              <w:rPr>
                <w:color w:val="000000"/>
                <w:sz w:val="24"/>
                <w:szCs w:val="24"/>
                <w:lang w:eastAsia="ru-RU" w:bidi="ru-RU"/>
              </w:rPr>
              <w:t>-</w:t>
            </w:r>
          </w:p>
        </w:tc>
        <w:tc>
          <w:tcPr>
            <w:tcW w:w="101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r>
      <w:tr w:rsidR="00C21490" w:rsidTr="00C21490">
        <w:trPr>
          <w:trHeight w:val="20"/>
          <w:jc w:val="center"/>
        </w:trPr>
        <w:tc>
          <w:tcPr>
            <w:tcW w:w="984" w:type="dxa"/>
            <w:shd w:val="clear" w:color="auto" w:fill="auto"/>
            <w:vAlign w:val="bottom"/>
          </w:tcPr>
          <w:p w:rsidR="00C21490" w:rsidRDefault="00C21490" w:rsidP="002A267E">
            <w:pPr>
              <w:pStyle w:val="ae"/>
              <w:spacing w:line="240" w:lineRule="auto"/>
              <w:ind w:firstLine="360"/>
              <w:rPr>
                <w:sz w:val="24"/>
                <w:szCs w:val="24"/>
              </w:rPr>
            </w:pPr>
            <w:r>
              <w:rPr>
                <w:color w:val="000000"/>
                <w:sz w:val="24"/>
                <w:szCs w:val="24"/>
                <w:lang w:eastAsia="ru-RU" w:bidi="ru-RU"/>
              </w:rPr>
              <w:t>4</w:t>
            </w:r>
          </w:p>
        </w:tc>
        <w:tc>
          <w:tcPr>
            <w:tcW w:w="2645" w:type="dxa"/>
            <w:shd w:val="clear" w:color="auto" w:fill="auto"/>
            <w:vAlign w:val="bottom"/>
          </w:tcPr>
          <w:p w:rsidR="00C21490" w:rsidRDefault="00C21490" w:rsidP="002A267E">
            <w:pPr>
              <w:pStyle w:val="ae"/>
              <w:spacing w:line="240" w:lineRule="auto"/>
              <w:ind w:firstLine="0"/>
              <w:rPr>
                <w:sz w:val="24"/>
                <w:szCs w:val="24"/>
              </w:rPr>
            </w:pPr>
            <w:r>
              <w:rPr>
                <w:color w:val="000000"/>
                <w:sz w:val="24"/>
                <w:szCs w:val="24"/>
                <w:lang w:eastAsia="ru-RU" w:bidi="ru-RU"/>
              </w:rPr>
              <w:t>Опорный элемент</w:t>
            </w:r>
          </w:p>
        </w:tc>
        <w:tc>
          <w:tcPr>
            <w:tcW w:w="1277"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(10.12)</w:t>
            </w:r>
          </w:p>
        </w:tc>
        <w:tc>
          <w:tcPr>
            <w:tcW w:w="1003"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8</w:t>
            </w:r>
          </w:p>
        </w:tc>
        <w:tc>
          <w:tcPr>
            <w:tcW w:w="1128" w:type="dxa"/>
            <w:shd w:val="clear" w:color="auto" w:fill="auto"/>
            <w:vAlign w:val="bottom"/>
          </w:tcPr>
          <w:p w:rsidR="00C21490" w:rsidRDefault="00C21490" w:rsidP="002A267E">
            <w:pPr>
              <w:pStyle w:val="ae"/>
              <w:spacing w:line="240" w:lineRule="auto"/>
              <w:ind w:firstLine="340"/>
              <w:rPr>
                <w:sz w:val="24"/>
                <w:szCs w:val="24"/>
              </w:rPr>
            </w:pPr>
            <w:r>
              <w:rPr>
                <w:color w:val="000000"/>
                <w:sz w:val="24"/>
                <w:szCs w:val="24"/>
                <w:lang w:eastAsia="ru-RU" w:bidi="ru-RU"/>
              </w:rPr>
              <w:t>0,26</w:t>
            </w:r>
          </w:p>
        </w:tc>
        <w:tc>
          <w:tcPr>
            <w:tcW w:w="1018" w:type="dxa"/>
            <w:shd w:val="clear" w:color="auto" w:fill="auto"/>
            <w:vAlign w:val="bottom"/>
          </w:tcPr>
          <w:p w:rsidR="00C21490" w:rsidRDefault="00C21490" w:rsidP="002A267E">
            <w:pPr>
              <w:pStyle w:val="ae"/>
              <w:spacing w:line="240" w:lineRule="auto"/>
              <w:ind w:firstLine="320"/>
              <w:rPr>
                <w:sz w:val="24"/>
                <w:szCs w:val="24"/>
              </w:rPr>
            </w:pPr>
            <w:r>
              <w:rPr>
                <w:color w:val="000000"/>
                <w:sz w:val="24"/>
                <w:szCs w:val="24"/>
                <w:lang w:eastAsia="ru-RU" w:bidi="ru-RU"/>
              </w:rPr>
              <w:t>160</w:t>
            </w:r>
          </w:p>
        </w:tc>
      </w:tr>
      <w:tr w:rsidR="00C21490" w:rsidTr="00C21490">
        <w:trPr>
          <w:trHeight w:val="20"/>
          <w:jc w:val="center"/>
        </w:trPr>
        <w:tc>
          <w:tcPr>
            <w:tcW w:w="98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t>5</w:t>
            </w:r>
          </w:p>
        </w:tc>
        <w:tc>
          <w:tcPr>
            <w:tcW w:w="2645" w:type="dxa"/>
            <w:shd w:val="clear" w:color="auto" w:fill="auto"/>
          </w:tcPr>
          <w:p w:rsidR="00C21490" w:rsidRDefault="00C21490" w:rsidP="002A267E">
            <w:pPr>
              <w:pStyle w:val="ae"/>
              <w:spacing w:line="240" w:lineRule="auto"/>
              <w:ind w:firstLine="0"/>
              <w:rPr>
                <w:sz w:val="24"/>
                <w:szCs w:val="24"/>
              </w:rPr>
            </w:pPr>
            <w:r>
              <w:rPr>
                <w:color w:val="000000"/>
                <w:sz w:val="24"/>
                <w:szCs w:val="24"/>
                <w:lang w:eastAsia="ru-RU" w:bidi="ru-RU"/>
              </w:rPr>
              <w:t>Лежень</w:t>
            </w:r>
          </w:p>
        </w:tc>
        <w:tc>
          <w:tcPr>
            <w:tcW w:w="1277"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(10.12)</w:t>
            </w:r>
          </w:p>
        </w:tc>
        <w:tc>
          <w:tcPr>
            <w:tcW w:w="1003"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4</w:t>
            </w:r>
          </w:p>
        </w:tc>
        <w:tc>
          <w:tcPr>
            <w:tcW w:w="1128" w:type="dxa"/>
            <w:shd w:val="clear" w:color="auto" w:fill="auto"/>
          </w:tcPr>
          <w:p w:rsidR="00C21490" w:rsidRDefault="00C21490" w:rsidP="002A267E">
            <w:pPr>
              <w:pStyle w:val="ae"/>
              <w:spacing w:line="240" w:lineRule="auto"/>
              <w:ind w:firstLine="340"/>
              <w:rPr>
                <w:sz w:val="24"/>
                <w:szCs w:val="24"/>
              </w:rPr>
            </w:pPr>
            <w:r>
              <w:rPr>
                <w:color w:val="000000"/>
                <w:sz w:val="24"/>
                <w:szCs w:val="24"/>
                <w:lang w:eastAsia="ru-RU" w:bidi="ru-RU"/>
              </w:rPr>
              <w:t>0,13</w:t>
            </w:r>
          </w:p>
        </w:tc>
        <w:tc>
          <w:tcPr>
            <w:tcW w:w="101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80</w:t>
            </w:r>
          </w:p>
        </w:tc>
      </w:tr>
      <w:tr w:rsidR="00C21490" w:rsidTr="00C21490">
        <w:trPr>
          <w:trHeight w:val="20"/>
          <w:jc w:val="center"/>
        </w:trPr>
        <w:tc>
          <w:tcPr>
            <w:tcW w:w="98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t>6</w:t>
            </w:r>
          </w:p>
        </w:tc>
        <w:tc>
          <w:tcPr>
            <w:tcW w:w="2645" w:type="dxa"/>
            <w:shd w:val="clear" w:color="auto" w:fill="auto"/>
          </w:tcPr>
          <w:p w:rsidR="00C21490" w:rsidRDefault="00C21490" w:rsidP="002A267E">
            <w:pPr>
              <w:pStyle w:val="ae"/>
              <w:spacing w:line="240" w:lineRule="auto"/>
              <w:ind w:firstLine="0"/>
              <w:rPr>
                <w:color w:val="000000"/>
                <w:sz w:val="24"/>
                <w:szCs w:val="24"/>
                <w:lang w:eastAsia="ru-RU" w:bidi="ru-RU"/>
              </w:rPr>
            </w:pPr>
            <w:proofErr w:type="spellStart"/>
            <w:r>
              <w:rPr>
                <w:color w:val="000000"/>
                <w:sz w:val="24"/>
                <w:szCs w:val="24"/>
                <w:lang w:eastAsia="ru-RU" w:bidi="ru-RU"/>
              </w:rPr>
              <w:t>Пригрузочные</w:t>
            </w:r>
            <w:proofErr w:type="spellEnd"/>
            <w:r>
              <w:rPr>
                <w:color w:val="000000"/>
                <w:sz w:val="24"/>
                <w:szCs w:val="24"/>
                <w:lang w:eastAsia="ru-RU" w:bidi="ru-RU"/>
              </w:rPr>
              <w:t xml:space="preserve"> элементы: </w:t>
            </w:r>
            <w:proofErr w:type="gramStart"/>
            <w:r>
              <w:rPr>
                <w:color w:val="000000"/>
                <w:sz w:val="24"/>
                <w:szCs w:val="24"/>
                <w:lang w:eastAsia="ru-RU" w:bidi="ru-RU"/>
              </w:rPr>
              <w:t>фронтальный</w:t>
            </w:r>
            <w:proofErr w:type="gramEnd"/>
            <w:r>
              <w:rPr>
                <w:color w:val="000000"/>
                <w:sz w:val="24"/>
                <w:szCs w:val="24"/>
                <w:lang w:eastAsia="ru-RU" w:bidi="ru-RU"/>
              </w:rPr>
              <w:t xml:space="preserve"> </w:t>
            </w:r>
          </w:p>
          <w:p w:rsidR="00C21490" w:rsidRDefault="00C21490" w:rsidP="002A267E">
            <w:pPr>
              <w:pStyle w:val="ae"/>
              <w:spacing w:line="240" w:lineRule="auto"/>
              <w:ind w:firstLine="0"/>
              <w:rPr>
                <w:sz w:val="24"/>
                <w:szCs w:val="24"/>
              </w:rPr>
            </w:pPr>
            <w:r>
              <w:rPr>
                <w:color w:val="000000"/>
                <w:sz w:val="24"/>
                <w:szCs w:val="24"/>
                <w:lang w:eastAsia="ru-RU" w:bidi="ru-RU"/>
              </w:rPr>
              <w:t>тыльный</w:t>
            </w:r>
          </w:p>
        </w:tc>
        <w:tc>
          <w:tcPr>
            <w:tcW w:w="1277"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(8)</w:t>
            </w:r>
          </w:p>
          <w:p w:rsidR="00C21490" w:rsidRDefault="00C21490" w:rsidP="002A267E">
            <w:pPr>
              <w:pStyle w:val="ae"/>
              <w:spacing w:line="240" w:lineRule="auto"/>
              <w:ind w:firstLine="0"/>
              <w:jc w:val="center"/>
              <w:rPr>
                <w:sz w:val="24"/>
                <w:szCs w:val="24"/>
              </w:rPr>
            </w:pPr>
            <w:r>
              <w:rPr>
                <w:color w:val="000000"/>
                <w:sz w:val="24"/>
                <w:szCs w:val="24"/>
                <w:lang w:eastAsia="ru-RU" w:bidi="ru-RU"/>
              </w:rPr>
              <w:t>(8)</w:t>
            </w:r>
          </w:p>
        </w:tc>
        <w:tc>
          <w:tcPr>
            <w:tcW w:w="1003"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0,2</w:t>
            </w:r>
          </w:p>
          <w:p w:rsidR="00C21490" w:rsidRDefault="00C21490" w:rsidP="002A267E">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25</w:t>
            </w:r>
          </w:p>
          <w:p w:rsidR="00C21490" w:rsidRDefault="00C21490" w:rsidP="002A267E">
            <w:pPr>
              <w:pStyle w:val="ae"/>
              <w:spacing w:line="240" w:lineRule="auto"/>
              <w:ind w:firstLine="0"/>
              <w:jc w:val="center"/>
              <w:rPr>
                <w:sz w:val="24"/>
                <w:szCs w:val="24"/>
              </w:rPr>
            </w:pPr>
            <w:r>
              <w:rPr>
                <w:color w:val="000000"/>
                <w:sz w:val="24"/>
                <w:szCs w:val="24"/>
                <w:lang w:eastAsia="ru-RU" w:bidi="ru-RU"/>
              </w:rPr>
              <w:t>2</w:t>
            </w:r>
          </w:p>
        </w:tc>
        <w:tc>
          <w:tcPr>
            <w:tcW w:w="1128" w:type="dxa"/>
            <w:shd w:val="clear" w:color="auto" w:fill="auto"/>
            <w:vAlign w:val="bottom"/>
          </w:tcPr>
          <w:p w:rsidR="00C21490" w:rsidRDefault="00C21490" w:rsidP="002A267E">
            <w:pPr>
              <w:pStyle w:val="ae"/>
              <w:spacing w:line="240" w:lineRule="auto"/>
              <w:ind w:firstLine="340"/>
              <w:rPr>
                <w:sz w:val="24"/>
                <w:szCs w:val="24"/>
              </w:rPr>
            </w:pPr>
            <w:r>
              <w:rPr>
                <w:color w:val="000000"/>
                <w:sz w:val="24"/>
                <w:szCs w:val="24"/>
                <w:lang w:eastAsia="ru-RU" w:bidi="ru-RU"/>
              </w:rPr>
              <w:t>0,03</w:t>
            </w:r>
          </w:p>
          <w:p w:rsidR="00C21490" w:rsidRDefault="00C21490" w:rsidP="002A267E">
            <w:pPr>
              <w:pStyle w:val="ae"/>
              <w:spacing w:line="240" w:lineRule="auto"/>
              <w:ind w:firstLine="0"/>
              <w:jc w:val="center"/>
              <w:rPr>
                <w:sz w:val="24"/>
                <w:szCs w:val="24"/>
              </w:rPr>
            </w:pPr>
            <w:r>
              <w:rPr>
                <w:color w:val="000000"/>
                <w:sz w:val="24"/>
                <w:szCs w:val="24"/>
                <w:lang w:eastAsia="ru-RU" w:bidi="ru-RU"/>
              </w:rPr>
              <w:t>0,06</w:t>
            </w:r>
          </w:p>
        </w:tc>
        <w:tc>
          <w:tcPr>
            <w:tcW w:w="1018"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20</w:t>
            </w:r>
          </w:p>
          <w:p w:rsidR="00C21490" w:rsidRDefault="00C21490" w:rsidP="002A267E">
            <w:pPr>
              <w:pStyle w:val="ae"/>
              <w:spacing w:line="240" w:lineRule="auto"/>
              <w:ind w:firstLine="0"/>
              <w:jc w:val="center"/>
              <w:rPr>
                <w:sz w:val="24"/>
                <w:szCs w:val="24"/>
              </w:rPr>
            </w:pPr>
            <w:r>
              <w:rPr>
                <w:color w:val="000000"/>
                <w:sz w:val="24"/>
                <w:szCs w:val="24"/>
                <w:lang w:eastAsia="ru-RU" w:bidi="ru-RU"/>
              </w:rPr>
              <w:t>40</w:t>
            </w:r>
          </w:p>
        </w:tc>
      </w:tr>
      <w:tr w:rsidR="00C21490" w:rsidTr="00C21490">
        <w:trPr>
          <w:trHeight w:val="20"/>
          <w:jc w:val="center"/>
        </w:trPr>
        <w:tc>
          <w:tcPr>
            <w:tcW w:w="984" w:type="dxa"/>
            <w:shd w:val="clear" w:color="auto" w:fill="auto"/>
            <w:vAlign w:val="center"/>
          </w:tcPr>
          <w:p w:rsidR="00C21490" w:rsidRDefault="00C21490" w:rsidP="002A267E">
            <w:pPr>
              <w:pStyle w:val="ae"/>
              <w:spacing w:line="240" w:lineRule="auto"/>
              <w:ind w:firstLine="360"/>
              <w:rPr>
                <w:sz w:val="24"/>
                <w:szCs w:val="24"/>
              </w:rPr>
            </w:pPr>
            <w:r>
              <w:rPr>
                <w:color w:val="000000"/>
                <w:sz w:val="24"/>
                <w:szCs w:val="24"/>
                <w:lang w:eastAsia="ru-RU" w:bidi="ru-RU"/>
              </w:rPr>
              <w:t>7</w:t>
            </w:r>
          </w:p>
        </w:tc>
        <w:tc>
          <w:tcPr>
            <w:tcW w:w="2645" w:type="dxa"/>
            <w:shd w:val="clear" w:color="auto" w:fill="auto"/>
            <w:vAlign w:val="center"/>
          </w:tcPr>
          <w:p w:rsidR="00C21490" w:rsidRDefault="00C21490" w:rsidP="002A267E">
            <w:pPr>
              <w:pStyle w:val="ae"/>
              <w:spacing w:line="240" w:lineRule="auto"/>
              <w:ind w:firstLine="0"/>
              <w:rPr>
                <w:sz w:val="24"/>
                <w:szCs w:val="24"/>
              </w:rPr>
            </w:pPr>
            <w:r>
              <w:rPr>
                <w:color w:val="000000"/>
                <w:sz w:val="24"/>
                <w:szCs w:val="24"/>
                <w:lang w:eastAsia="ru-RU" w:bidi="ru-RU"/>
              </w:rPr>
              <w:t xml:space="preserve">Сетка </w:t>
            </w:r>
            <w:proofErr w:type="spellStart"/>
            <w:r>
              <w:rPr>
                <w:color w:val="000000"/>
                <w:sz w:val="24"/>
                <w:szCs w:val="24"/>
                <w:lang w:eastAsia="ru-RU" w:bidi="ru-RU"/>
              </w:rPr>
              <w:t>рабица</w:t>
            </w:r>
            <w:proofErr w:type="spellEnd"/>
            <w:r>
              <w:rPr>
                <w:color w:val="000000"/>
                <w:sz w:val="24"/>
                <w:szCs w:val="24"/>
                <w:lang w:eastAsia="ru-RU" w:bidi="ru-RU"/>
              </w:rPr>
              <w:t>, м</w:t>
            </w:r>
            <w:proofErr w:type="gramStart"/>
            <w:r>
              <w:rPr>
                <w:color w:val="000000"/>
                <w:sz w:val="24"/>
                <w:szCs w:val="24"/>
                <w:vertAlign w:val="superscript"/>
                <w:lang w:eastAsia="ru-RU" w:bidi="ru-RU"/>
              </w:rPr>
              <w:t>2</w:t>
            </w:r>
            <w:proofErr w:type="gramEnd"/>
          </w:p>
        </w:tc>
        <w:tc>
          <w:tcPr>
            <w:tcW w:w="1277"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003"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20</w:t>
            </w:r>
          </w:p>
        </w:tc>
        <w:tc>
          <w:tcPr>
            <w:tcW w:w="113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128" w:type="dxa"/>
            <w:shd w:val="clear" w:color="auto" w:fill="auto"/>
            <w:vAlign w:val="center"/>
          </w:tcPr>
          <w:p w:rsidR="00C21490" w:rsidRDefault="00C21490" w:rsidP="002A267E">
            <w:pPr>
              <w:pStyle w:val="ae"/>
              <w:spacing w:line="240" w:lineRule="auto"/>
              <w:ind w:firstLine="520"/>
              <w:rPr>
                <w:sz w:val="24"/>
                <w:szCs w:val="24"/>
              </w:rPr>
            </w:pPr>
            <w:r>
              <w:rPr>
                <w:color w:val="000000"/>
                <w:sz w:val="24"/>
                <w:szCs w:val="24"/>
                <w:lang w:eastAsia="ru-RU" w:bidi="ru-RU"/>
              </w:rPr>
              <w:t>-</w:t>
            </w:r>
          </w:p>
        </w:tc>
        <w:tc>
          <w:tcPr>
            <w:tcW w:w="101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38</w:t>
            </w:r>
          </w:p>
        </w:tc>
      </w:tr>
      <w:tr w:rsidR="00C21490" w:rsidTr="00C21490">
        <w:trPr>
          <w:trHeight w:val="20"/>
          <w:jc w:val="center"/>
        </w:trPr>
        <w:tc>
          <w:tcPr>
            <w:tcW w:w="984" w:type="dxa"/>
            <w:shd w:val="clear" w:color="auto" w:fill="auto"/>
            <w:vAlign w:val="center"/>
          </w:tcPr>
          <w:p w:rsidR="00C21490" w:rsidRDefault="00C21490" w:rsidP="002A267E">
            <w:pPr>
              <w:pStyle w:val="ae"/>
              <w:spacing w:line="240" w:lineRule="auto"/>
              <w:ind w:firstLine="360"/>
              <w:rPr>
                <w:sz w:val="24"/>
                <w:szCs w:val="24"/>
              </w:rPr>
            </w:pPr>
            <w:r>
              <w:rPr>
                <w:color w:val="000000"/>
                <w:sz w:val="24"/>
                <w:szCs w:val="24"/>
                <w:lang w:eastAsia="ru-RU" w:bidi="ru-RU"/>
              </w:rPr>
              <w:t>8</w:t>
            </w:r>
          </w:p>
        </w:tc>
        <w:tc>
          <w:tcPr>
            <w:tcW w:w="2645" w:type="dxa"/>
            <w:shd w:val="clear" w:color="auto" w:fill="auto"/>
            <w:vAlign w:val="center"/>
          </w:tcPr>
          <w:p w:rsidR="00C21490" w:rsidRDefault="00C21490" w:rsidP="002A267E">
            <w:pPr>
              <w:pStyle w:val="ae"/>
              <w:spacing w:line="240" w:lineRule="auto"/>
              <w:ind w:firstLine="0"/>
              <w:rPr>
                <w:sz w:val="24"/>
                <w:szCs w:val="24"/>
              </w:rPr>
            </w:pPr>
            <w:r>
              <w:rPr>
                <w:color w:val="000000"/>
                <w:sz w:val="24"/>
                <w:szCs w:val="24"/>
                <w:lang w:eastAsia="ru-RU" w:bidi="ru-RU"/>
              </w:rPr>
              <w:t>Проволока, скобы</w:t>
            </w:r>
          </w:p>
        </w:tc>
        <w:tc>
          <w:tcPr>
            <w:tcW w:w="1277"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003" w:type="dxa"/>
            <w:shd w:val="clear" w:color="auto" w:fill="auto"/>
            <w:vAlign w:val="center"/>
          </w:tcPr>
          <w:p w:rsidR="00C21490" w:rsidRDefault="00C21490" w:rsidP="002A267E">
            <w:pPr>
              <w:pStyle w:val="ae"/>
              <w:spacing w:line="240" w:lineRule="auto"/>
              <w:ind w:firstLine="340"/>
              <w:rPr>
                <w:sz w:val="24"/>
                <w:szCs w:val="24"/>
              </w:rPr>
            </w:pPr>
            <w:r>
              <w:rPr>
                <w:color w:val="000000"/>
                <w:sz w:val="24"/>
                <w:szCs w:val="24"/>
                <w:lang w:eastAsia="ru-RU" w:bidi="ru-RU"/>
              </w:rPr>
              <w:t>-</w:t>
            </w:r>
          </w:p>
        </w:tc>
        <w:tc>
          <w:tcPr>
            <w:tcW w:w="113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128" w:type="dxa"/>
            <w:shd w:val="clear" w:color="auto" w:fill="auto"/>
            <w:vAlign w:val="center"/>
          </w:tcPr>
          <w:p w:rsidR="00C21490" w:rsidRDefault="00C21490" w:rsidP="002A267E">
            <w:pPr>
              <w:pStyle w:val="ae"/>
              <w:spacing w:line="240" w:lineRule="auto"/>
              <w:ind w:firstLine="520"/>
              <w:rPr>
                <w:sz w:val="24"/>
                <w:szCs w:val="24"/>
              </w:rPr>
            </w:pPr>
            <w:r>
              <w:rPr>
                <w:color w:val="000000"/>
                <w:sz w:val="24"/>
                <w:szCs w:val="24"/>
                <w:lang w:eastAsia="ru-RU" w:bidi="ru-RU"/>
              </w:rPr>
              <w:t>-</w:t>
            </w:r>
          </w:p>
        </w:tc>
        <w:tc>
          <w:tcPr>
            <w:tcW w:w="101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25</w:t>
            </w:r>
          </w:p>
        </w:tc>
      </w:tr>
      <w:tr w:rsidR="00C21490" w:rsidTr="00C21490">
        <w:trPr>
          <w:trHeight w:val="20"/>
          <w:jc w:val="center"/>
        </w:trPr>
        <w:tc>
          <w:tcPr>
            <w:tcW w:w="9193" w:type="dxa"/>
            <w:gridSpan w:val="7"/>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Опорная рама защитного экрана</w:t>
            </w:r>
          </w:p>
        </w:tc>
      </w:tr>
      <w:tr w:rsidR="00C21490" w:rsidTr="00C21490">
        <w:trPr>
          <w:trHeight w:val="20"/>
          <w:jc w:val="center"/>
        </w:trPr>
        <w:tc>
          <w:tcPr>
            <w:tcW w:w="98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t>9</w:t>
            </w:r>
          </w:p>
        </w:tc>
        <w:tc>
          <w:tcPr>
            <w:tcW w:w="2645" w:type="dxa"/>
            <w:shd w:val="clear" w:color="auto" w:fill="auto"/>
          </w:tcPr>
          <w:p w:rsidR="00C21490" w:rsidRDefault="00C21490" w:rsidP="002A267E">
            <w:pPr>
              <w:pStyle w:val="ae"/>
              <w:spacing w:line="240" w:lineRule="auto"/>
              <w:ind w:firstLine="0"/>
              <w:rPr>
                <w:sz w:val="24"/>
                <w:szCs w:val="24"/>
              </w:rPr>
            </w:pPr>
            <w:r>
              <w:rPr>
                <w:color w:val="000000"/>
                <w:sz w:val="24"/>
                <w:szCs w:val="24"/>
                <w:lang w:eastAsia="ru-RU" w:bidi="ru-RU"/>
              </w:rPr>
              <w:t>Стойка</w:t>
            </w:r>
          </w:p>
        </w:tc>
        <w:tc>
          <w:tcPr>
            <w:tcW w:w="1277"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(18)</w:t>
            </w:r>
          </w:p>
        </w:tc>
        <w:tc>
          <w:tcPr>
            <w:tcW w:w="1003"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6</w:t>
            </w:r>
          </w:p>
        </w:tc>
        <w:tc>
          <w:tcPr>
            <w:tcW w:w="1128" w:type="dxa"/>
            <w:shd w:val="clear" w:color="auto" w:fill="auto"/>
          </w:tcPr>
          <w:p w:rsidR="00C21490" w:rsidRDefault="00C21490" w:rsidP="002A267E">
            <w:pPr>
              <w:pStyle w:val="ae"/>
              <w:spacing w:line="240" w:lineRule="auto"/>
              <w:ind w:firstLine="340"/>
              <w:rPr>
                <w:sz w:val="24"/>
                <w:szCs w:val="24"/>
              </w:rPr>
            </w:pPr>
            <w:r>
              <w:rPr>
                <w:color w:val="000000"/>
                <w:sz w:val="24"/>
                <w:szCs w:val="24"/>
                <w:lang w:eastAsia="ru-RU" w:bidi="ru-RU"/>
              </w:rPr>
              <w:t>0,53</w:t>
            </w:r>
          </w:p>
        </w:tc>
        <w:tc>
          <w:tcPr>
            <w:tcW w:w="1018" w:type="dxa"/>
            <w:shd w:val="clear" w:color="auto" w:fill="auto"/>
          </w:tcPr>
          <w:p w:rsidR="00C21490" w:rsidRDefault="00C21490" w:rsidP="002A267E">
            <w:pPr>
              <w:pStyle w:val="ae"/>
              <w:spacing w:line="240" w:lineRule="auto"/>
              <w:ind w:firstLine="320"/>
              <w:rPr>
                <w:sz w:val="24"/>
                <w:szCs w:val="24"/>
              </w:rPr>
            </w:pPr>
            <w:r>
              <w:rPr>
                <w:color w:val="000000"/>
                <w:sz w:val="24"/>
                <w:szCs w:val="24"/>
                <w:lang w:eastAsia="ru-RU" w:bidi="ru-RU"/>
              </w:rPr>
              <w:t>320</w:t>
            </w:r>
          </w:p>
        </w:tc>
      </w:tr>
      <w:tr w:rsidR="00C21490" w:rsidTr="00C21490">
        <w:trPr>
          <w:trHeight w:val="20"/>
          <w:jc w:val="center"/>
        </w:trPr>
        <w:tc>
          <w:tcPr>
            <w:tcW w:w="984" w:type="dxa"/>
            <w:shd w:val="clear" w:color="auto" w:fill="auto"/>
          </w:tcPr>
          <w:p w:rsidR="00C21490" w:rsidRDefault="00C21490" w:rsidP="002A267E">
            <w:pPr>
              <w:pStyle w:val="ae"/>
              <w:spacing w:line="240" w:lineRule="auto"/>
              <w:ind w:firstLine="360"/>
              <w:rPr>
                <w:sz w:val="24"/>
                <w:szCs w:val="24"/>
              </w:rPr>
            </w:pPr>
            <w:r>
              <w:rPr>
                <w:color w:val="000000"/>
                <w:sz w:val="24"/>
                <w:szCs w:val="24"/>
                <w:lang w:eastAsia="ru-RU" w:bidi="ru-RU"/>
              </w:rPr>
              <w:t>10</w:t>
            </w:r>
          </w:p>
        </w:tc>
        <w:tc>
          <w:tcPr>
            <w:tcW w:w="2645" w:type="dxa"/>
            <w:shd w:val="clear" w:color="auto" w:fill="auto"/>
          </w:tcPr>
          <w:p w:rsidR="00C21490" w:rsidRDefault="00C21490" w:rsidP="002A267E">
            <w:pPr>
              <w:pStyle w:val="ae"/>
              <w:spacing w:line="240" w:lineRule="auto"/>
              <w:ind w:firstLine="0"/>
              <w:rPr>
                <w:sz w:val="24"/>
                <w:szCs w:val="24"/>
              </w:rPr>
            </w:pPr>
            <w:r>
              <w:rPr>
                <w:color w:val="000000"/>
                <w:sz w:val="24"/>
                <w:szCs w:val="24"/>
                <w:lang w:eastAsia="ru-RU" w:bidi="ru-RU"/>
              </w:rPr>
              <w:t>Ригель</w:t>
            </w:r>
          </w:p>
        </w:tc>
        <w:tc>
          <w:tcPr>
            <w:tcW w:w="1277"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(18)</w:t>
            </w:r>
          </w:p>
        </w:tc>
        <w:tc>
          <w:tcPr>
            <w:tcW w:w="1003"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4</w:t>
            </w:r>
          </w:p>
        </w:tc>
        <w:tc>
          <w:tcPr>
            <w:tcW w:w="1138" w:type="dxa"/>
            <w:shd w:val="clear" w:color="auto" w:fill="auto"/>
          </w:tcPr>
          <w:p w:rsidR="00C21490" w:rsidRDefault="00C21490" w:rsidP="002A267E">
            <w:pPr>
              <w:pStyle w:val="ae"/>
              <w:spacing w:line="240" w:lineRule="auto"/>
              <w:ind w:firstLine="0"/>
              <w:jc w:val="center"/>
              <w:rPr>
                <w:sz w:val="24"/>
                <w:szCs w:val="24"/>
              </w:rPr>
            </w:pPr>
            <w:r>
              <w:rPr>
                <w:color w:val="000000"/>
                <w:sz w:val="24"/>
                <w:szCs w:val="24"/>
                <w:lang w:eastAsia="ru-RU" w:bidi="ru-RU"/>
              </w:rPr>
              <w:t>6</w:t>
            </w:r>
          </w:p>
        </w:tc>
        <w:tc>
          <w:tcPr>
            <w:tcW w:w="1128" w:type="dxa"/>
            <w:shd w:val="clear" w:color="auto" w:fill="auto"/>
          </w:tcPr>
          <w:p w:rsidR="00C21490" w:rsidRDefault="00C21490" w:rsidP="002A267E">
            <w:pPr>
              <w:pStyle w:val="ae"/>
              <w:spacing w:line="240" w:lineRule="auto"/>
              <w:ind w:firstLine="340"/>
              <w:rPr>
                <w:sz w:val="24"/>
                <w:szCs w:val="24"/>
              </w:rPr>
            </w:pPr>
            <w:r>
              <w:rPr>
                <w:color w:val="000000"/>
                <w:sz w:val="24"/>
                <w:szCs w:val="24"/>
                <w:lang w:eastAsia="ru-RU" w:bidi="ru-RU"/>
              </w:rPr>
              <w:t>0,61</w:t>
            </w:r>
          </w:p>
        </w:tc>
        <w:tc>
          <w:tcPr>
            <w:tcW w:w="1018" w:type="dxa"/>
            <w:shd w:val="clear" w:color="auto" w:fill="auto"/>
          </w:tcPr>
          <w:p w:rsidR="00C21490" w:rsidRDefault="00C21490" w:rsidP="002A267E">
            <w:pPr>
              <w:pStyle w:val="ae"/>
              <w:spacing w:line="240" w:lineRule="auto"/>
              <w:ind w:firstLine="320"/>
              <w:rPr>
                <w:sz w:val="24"/>
                <w:szCs w:val="24"/>
              </w:rPr>
            </w:pPr>
            <w:r>
              <w:rPr>
                <w:color w:val="000000"/>
                <w:sz w:val="24"/>
                <w:szCs w:val="24"/>
                <w:lang w:eastAsia="ru-RU" w:bidi="ru-RU"/>
              </w:rPr>
              <w:t>366</w:t>
            </w:r>
          </w:p>
        </w:tc>
      </w:tr>
      <w:tr w:rsidR="00C21490" w:rsidTr="00C21490">
        <w:trPr>
          <w:trHeight w:val="20"/>
          <w:jc w:val="center"/>
        </w:trPr>
        <w:tc>
          <w:tcPr>
            <w:tcW w:w="984" w:type="dxa"/>
            <w:shd w:val="clear" w:color="auto" w:fill="auto"/>
            <w:vAlign w:val="bottom"/>
          </w:tcPr>
          <w:p w:rsidR="00C21490" w:rsidRDefault="00C21490" w:rsidP="002A267E">
            <w:pPr>
              <w:pStyle w:val="ae"/>
              <w:spacing w:line="240" w:lineRule="auto"/>
              <w:ind w:firstLine="360"/>
              <w:rPr>
                <w:sz w:val="24"/>
                <w:szCs w:val="24"/>
              </w:rPr>
            </w:pPr>
            <w:r>
              <w:rPr>
                <w:color w:val="000000"/>
                <w:sz w:val="24"/>
                <w:szCs w:val="24"/>
                <w:lang w:eastAsia="ru-RU" w:bidi="ru-RU"/>
              </w:rPr>
              <w:t>11</w:t>
            </w:r>
          </w:p>
        </w:tc>
        <w:tc>
          <w:tcPr>
            <w:tcW w:w="2645" w:type="dxa"/>
            <w:shd w:val="clear" w:color="auto" w:fill="auto"/>
            <w:vAlign w:val="bottom"/>
          </w:tcPr>
          <w:p w:rsidR="00C21490" w:rsidRDefault="00C21490" w:rsidP="002A267E">
            <w:pPr>
              <w:pStyle w:val="ae"/>
              <w:spacing w:line="240" w:lineRule="auto"/>
              <w:ind w:firstLine="0"/>
              <w:rPr>
                <w:sz w:val="24"/>
                <w:szCs w:val="24"/>
              </w:rPr>
            </w:pPr>
            <w:r>
              <w:rPr>
                <w:color w:val="000000"/>
                <w:sz w:val="24"/>
                <w:szCs w:val="24"/>
                <w:lang w:eastAsia="ru-RU" w:bidi="ru-RU"/>
              </w:rPr>
              <w:t>Распорный элемент</w:t>
            </w:r>
          </w:p>
        </w:tc>
        <w:tc>
          <w:tcPr>
            <w:tcW w:w="1277"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(18)</w:t>
            </w:r>
          </w:p>
        </w:tc>
        <w:tc>
          <w:tcPr>
            <w:tcW w:w="1003"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3,5</w:t>
            </w:r>
          </w:p>
        </w:tc>
        <w:tc>
          <w:tcPr>
            <w:tcW w:w="1138" w:type="dxa"/>
            <w:shd w:val="clear" w:color="auto" w:fill="auto"/>
            <w:vAlign w:val="bottom"/>
          </w:tcPr>
          <w:p w:rsidR="00C21490" w:rsidRDefault="00C21490" w:rsidP="002A267E">
            <w:pPr>
              <w:pStyle w:val="ae"/>
              <w:spacing w:line="240" w:lineRule="auto"/>
              <w:ind w:firstLine="0"/>
              <w:jc w:val="center"/>
              <w:rPr>
                <w:sz w:val="24"/>
                <w:szCs w:val="24"/>
              </w:rPr>
            </w:pPr>
            <w:r>
              <w:rPr>
                <w:color w:val="000000"/>
                <w:sz w:val="24"/>
                <w:szCs w:val="24"/>
                <w:lang w:eastAsia="ru-RU" w:bidi="ru-RU"/>
              </w:rPr>
              <w:t>3</w:t>
            </w:r>
          </w:p>
        </w:tc>
        <w:tc>
          <w:tcPr>
            <w:tcW w:w="1128" w:type="dxa"/>
            <w:shd w:val="clear" w:color="auto" w:fill="auto"/>
            <w:vAlign w:val="bottom"/>
          </w:tcPr>
          <w:p w:rsidR="00C21490" w:rsidRDefault="00C21490" w:rsidP="002A267E">
            <w:pPr>
              <w:pStyle w:val="ae"/>
              <w:spacing w:line="240" w:lineRule="auto"/>
              <w:ind w:firstLine="340"/>
              <w:rPr>
                <w:sz w:val="24"/>
                <w:szCs w:val="24"/>
              </w:rPr>
            </w:pPr>
            <w:r>
              <w:rPr>
                <w:color w:val="000000"/>
                <w:sz w:val="24"/>
                <w:szCs w:val="24"/>
                <w:lang w:eastAsia="ru-RU" w:bidi="ru-RU"/>
              </w:rPr>
              <w:t>0,27</w:t>
            </w:r>
          </w:p>
        </w:tc>
        <w:tc>
          <w:tcPr>
            <w:tcW w:w="1018" w:type="dxa"/>
            <w:shd w:val="clear" w:color="auto" w:fill="auto"/>
            <w:vAlign w:val="bottom"/>
          </w:tcPr>
          <w:p w:rsidR="00C21490" w:rsidRDefault="00C21490" w:rsidP="002A267E">
            <w:pPr>
              <w:pStyle w:val="ae"/>
              <w:spacing w:line="240" w:lineRule="auto"/>
              <w:ind w:firstLine="320"/>
              <w:rPr>
                <w:sz w:val="24"/>
                <w:szCs w:val="24"/>
              </w:rPr>
            </w:pPr>
            <w:r>
              <w:rPr>
                <w:color w:val="000000"/>
                <w:sz w:val="24"/>
                <w:szCs w:val="24"/>
                <w:lang w:eastAsia="ru-RU" w:bidi="ru-RU"/>
              </w:rPr>
              <w:t>165</w:t>
            </w:r>
          </w:p>
        </w:tc>
      </w:tr>
      <w:tr w:rsidR="00C21490" w:rsidTr="00C21490">
        <w:trPr>
          <w:trHeight w:val="20"/>
          <w:jc w:val="center"/>
        </w:trPr>
        <w:tc>
          <w:tcPr>
            <w:tcW w:w="984" w:type="dxa"/>
            <w:shd w:val="clear" w:color="auto" w:fill="auto"/>
          </w:tcPr>
          <w:p w:rsidR="00C21490" w:rsidRDefault="00C21490" w:rsidP="002A267E">
            <w:pPr>
              <w:spacing w:after="0" w:line="240" w:lineRule="auto"/>
              <w:rPr>
                <w:sz w:val="10"/>
                <w:szCs w:val="10"/>
              </w:rPr>
            </w:pPr>
          </w:p>
        </w:tc>
        <w:tc>
          <w:tcPr>
            <w:tcW w:w="2645" w:type="dxa"/>
            <w:shd w:val="clear" w:color="auto" w:fill="auto"/>
            <w:vAlign w:val="center"/>
          </w:tcPr>
          <w:p w:rsidR="00C21490" w:rsidRDefault="00C21490" w:rsidP="002A267E">
            <w:pPr>
              <w:pStyle w:val="ae"/>
              <w:spacing w:line="240" w:lineRule="auto"/>
              <w:ind w:firstLine="0"/>
              <w:rPr>
                <w:sz w:val="24"/>
                <w:szCs w:val="24"/>
              </w:rPr>
            </w:pPr>
            <w:r>
              <w:rPr>
                <w:color w:val="000000"/>
                <w:sz w:val="24"/>
                <w:szCs w:val="24"/>
                <w:lang w:eastAsia="ru-RU" w:bidi="ru-RU"/>
              </w:rPr>
              <w:t>ВСЕГО:</w:t>
            </w:r>
          </w:p>
        </w:tc>
        <w:tc>
          <w:tcPr>
            <w:tcW w:w="1277"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003" w:type="dxa"/>
            <w:shd w:val="clear" w:color="auto" w:fill="auto"/>
            <w:vAlign w:val="center"/>
          </w:tcPr>
          <w:p w:rsidR="00C21490" w:rsidRDefault="00C21490" w:rsidP="002A267E">
            <w:pPr>
              <w:pStyle w:val="ae"/>
              <w:spacing w:line="240" w:lineRule="auto"/>
              <w:ind w:firstLine="340"/>
              <w:rPr>
                <w:sz w:val="24"/>
                <w:szCs w:val="24"/>
              </w:rPr>
            </w:pPr>
            <w:r>
              <w:rPr>
                <w:color w:val="000000"/>
                <w:sz w:val="24"/>
                <w:szCs w:val="24"/>
                <w:lang w:eastAsia="ru-RU" w:bidi="ru-RU"/>
              </w:rPr>
              <w:t>-</w:t>
            </w:r>
          </w:p>
        </w:tc>
        <w:tc>
          <w:tcPr>
            <w:tcW w:w="113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w:t>
            </w:r>
          </w:p>
        </w:tc>
        <w:tc>
          <w:tcPr>
            <w:tcW w:w="1128" w:type="dxa"/>
            <w:shd w:val="clear" w:color="auto" w:fill="auto"/>
            <w:vAlign w:val="center"/>
          </w:tcPr>
          <w:p w:rsidR="00C21490" w:rsidRDefault="00C21490" w:rsidP="002A267E">
            <w:pPr>
              <w:pStyle w:val="ae"/>
              <w:spacing w:line="240" w:lineRule="auto"/>
              <w:ind w:firstLine="340"/>
              <w:rPr>
                <w:sz w:val="24"/>
                <w:szCs w:val="24"/>
              </w:rPr>
            </w:pPr>
            <w:r>
              <w:rPr>
                <w:color w:val="000000"/>
                <w:sz w:val="24"/>
                <w:szCs w:val="24"/>
                <w:lang w:eastAsia="ru-RU" w:bidi="ru-RU"/>
              </w:rPr>
              <w:t>5,49</w:t>
            </w:r>
          </w:p>
        </w:tc>
        <w:tc>
          <w:tcPr>
            <w:tcW w:w="1018" w:type="dxa"/>
            <w:shd w:val="clear" w:color="auto" w:fill="auto"/>
            <w:vAlign w:val="center"/>
          </w:tcPr>
          <w:p w:rsidR="00C21490" w:rsidRDefault="00C21490" w:rsidP="002A267E">
            <w:pPr>
              <w:pStyle w:val="ae"/>
              <w:spacing w:line="240" w:lineRule="auto"/>
              <w:ind w:firstLine="0"/>
              <w:jc w:val="center"/>
              <w:rPr>
                <w:sz w:val="24"/>
                <w:szCs w:val="24"/>
              </w:rPr>
            </w:pPr>
            <w:r>
              <w:rPr>
                <w:color w:val="000000"/>
                <w:sz w:val="24"/>
                <w:szCs w:val="24"/>
                <w:lang w:eastAsia="ru-RU" w:bidi="ru-RU"/>
              </w:rPr>
              <w:t>3374</w:t>
            </w:r>
          </w:p>
        </w:tc>
      </w:tr>
    </w:tbl>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b/>
          <w:i/>
          <w:sz w:val="28"/>
          <w:szCs w:val="28"/>
          <w:lang w:val="en-US"/>
        </w:rPr>
      </w:pPr>
    </w:p>
    <w:p w:rsidR="00C21490" w:rsidRDefault="00C21490" w:rsidP="00C21490">
      <w:pPr>
        <w:spacing w:after="0" w:line="240" w:lineRule="auto"/>
        <w:ind w:firstLine="709"/>
        <w:jc w:val="both"/>
        <w:rPr>
          <w:rFonts w:ascii="Times New Roman" w:hAnsi="Times New Roman" w:cs="Times New Roman"/>
          <w:sz w:val="28"/>
          <w:szCs w:val="28"/>
        </w:rPr>
      </w:pPr>
      <w:r w:rsidRPr="003F3865">
        <w:rPr>
          <w:rFonts w:ascii="Times New Roman" w:hAnsi="Times New Roman" w:cs="Times New Roman"/>
          <w:b/>
          <w:i/>
          <w:sz w:val="28"/>
          <w:szCs w:val="28"/>
        </w:rPr>
        <w:t xml:space="preserve">Защитный экран </w:t>
      </w:r>
      <w:proofErr w:type="gramStart"/>
      <w:r w:rsidRPr="003F3865">
        <w:rPr>
          <w:rFonts w:ascii="Times New Roman" w:hAnsi="Times New Roman" w:cs="Times New Roman"/>
          <w:b/>
          <w:i/>
          <w:sz w:val="28"/>
          <w:szCs w:val="28"/>
        </w:rPr>
        <w:t>из лесоматериала с двускатным покрытием над укрытием для техники в парке</w:t>
      </w:r>
      <w:proofErr w:type="gramEnd"/>
      <w:r w:rsidRPr="003F3865">
        <w:rPr>
          <w:rFonts w:ascii="Times New Roman" w:hAnsi="Times New Roman" w:cs="Times New Roman"/>
          <w:sz w:val="28"/>
          <w:szCs w:val="28"/>
        </w:rPr>
        <w:t xml:space="preserve"> (рисунок 2.</w:t>
      </w:r>
      <w:r w:rsidR="00BD0625">
        <w:rPr>
          <w:rFonts w:ascii="Times New Roman" w:hAnsi="Times New Roman" w:cs="Times New Roman"/>
          <w:sz w:val="28"/>
          <w:szCs w:val="28"/>
        </w:rPr>
        <w:t>3</w:t>
      </w:r>
      <w:r w:rsidRPr="003F3865">
        <w:rPr>
          <w:rFonts w:ascii="Times New Roman" w:hAnsi="Times New Roman" w:cs="Times New Roman"/>
          <w:sz w:val="28"/>
          <w:szCs w:val="28"/>
        </w:rPr>
        <w:t>), собирается из брёвен диаметром 20.22 см в виде остова шатровой конструкции. Устройство данной конструкции экрана над укрытием аналогично устройству конструкции экранов из брёвен над окопами (рисунок 2.3).</w:t>
      </w:r>
    </w:p>
    <w:p w:rsidR="00C21490" w:rsidRPr="00D163F7" w:rsidRDefault="00C21490" w:rsidP="00C21490">
      <w:pPr>
        <w:spacing w:after="0" w:line="240" w:lineRule="auto"/>
        <w:ind w:firstLine="709"/>
        <w:jc w:val="both"/>
        <w:rPr>
          <w:rFonts w:ascii="Times New Roman" w:hAnsi="Times New Roman" w:cs="Times New Roman"/>
          <w:sz w:val="28"/>
          <w:szCs w:val="28"/>
        </w:rPr>
      </w:pPr>
    </w:p>
    <w:p w:rsidR="00470D04" w:rsidRDefault="00C21490" w:rsidP="00C21490">
      <w:pPr>
        <w:spacing w:after="0" w:line="240" w:lineRule="auto"/>
        <w:jc w:val="center"/>
        <w:rPr>
          <w:rFonts w:ascii="Times New Roman" w:hAnsi="Times New Roman" w:cs="Times New Roman"/>
          <w:sz w:val="24"/>
          <w:szCs w:val="28"/>
        </w:rPr>
      </w:pPr>
      <w:r>
        <w:rPr>
          <w:noProof/>
          <w:lang w:eastAsia="ru-RU"/>
        </w:rPr>
        <w:lastRenderedPageBreak/>
        <w:drawing>
          <wp:inline distT="0" distB="0" distL="0" distR="0" wp14:anchorId="0285DFDD" wp14:editId="64E9C10E">
            <wp:extent cx="5092995" cy="5188688"/>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a:extLst>
                        <a:ext uri="{28A0092B-C50C-407E-A947-70E740481C1C}">
                          <a14:useLocalDpi xmlns:a14="http://schemas.microsoft.com/office/drawing/2010/main" val="0"/>
                        </a:ext>
                      </a:extLst>
                    </a:blip>
                    <a:srcRect t="4177"/>
                    <a:stretch/>
                  </pic:blipFill>
                  <pic:spPr bwMode="auto">
                    <a:xfrm>
                      <a:off x="0" y="0"/>
                      <a:ext cx="5092995" cy="5188688"/>
                    </a:xfrm>
                    <a:prstGeom prst="rect">
                      <a:avLst/>
                    </a:prstGeom>
                    <a:ln>
                      <a:noFill/>
                    </a:ln>
                    <a:extLst>
                      <a:ext uri="{53640926-AAD7-44D8-BBD7-CCE9431645EC}">
                        <a14:shadowObscured xmlns:a14="http://schemas.microsoft.com/office/drawing/2010/main"/>
                      </a:ext>
                    </a:extLst>
                  </pic:spPr>
                </pic:pic>
              </a:graphicData>
            </a:graphic>
          </wp:inline>
        </w:drawing>
      </w:r>
      <w:r w:rsidRPr="005D336A">
        <w:rPr>
          <w:rFonts w:ascii="Times New Roman" w:hAnsi="Times New Roman" w:cs="Times New Roman"/>
          <w:sz w:val="28"/>
          <w:szCs w:val="28"/>
        </w:rPr>
        <w:br w:type="textWrapping" w:clear="all"/>
      </w:r>
    </w:p>
    <w:p w:rsidR="00C21490" w:rsidRPr="00470D04" w:rsidRDefault="00C21490" w:rsidP="00C21490">
      <w:pPr>
        <w:spacing w:after="0" w:line="240" w:lineRule="auto"/>
        <w:jc w:val="center"/>
        <w:rPr>
          <w:rFonts w:ascii="Times New Roman" w:hAnsi="Times New Roman" w:cs="Times New Roman"/>
          <w:b/>
          <w:sz w:val="24"/>
          <w:szCs w:val="28"/>
        </w:rPr>
      </w:pPr>
      <w:r w:rsidRPr="00470D04">
        <w:rPr>
          <w:rFonts w:ascii="Times New Roman" w:hAnsi="Times New Roman" w:cs="Times New Roman"/>
          <w:b/>
          <w:sz w:val="24"/>
          <w:szCs w:val="28"/>
        </w:rPr>
        <w:t>Рисунок 2.</w:t>
      </w:r>
      <w:r w:rsidR="007351A4">
        <w:rPr>
          <w:rFonts w:ascii="Times New Roman" w:hAnsi="Times New Roman" w:cs="Times New Roman"/>
          <w:b/>
          <w:sz w:val="24"/>
          <w:szCs w:val="28"/>
        </w:rPr>
        <w:t>3.</w:t>
      </w:r>
      <w:r w:rsidRPr="00470D04">
        <w:rPr>
          <w:rFonts w:ascii="Times New Roman" w:hAnsi="Times New Roman" w:cs="Times New Roman"/>
          <w:b/>
          <w:sz w:val="24"/>
          <w:szCs w:val="28"/>
        </w:rPr>
        <w:t xml:space="preserve"> Защитный экран из лесоматериала с двускатным покрытием</w:t>
      </w:r>
    </w:p>
    <w:p w:rsidR="00C21490" w:rsidRPr="00470D04" w:rsidRDefault="00C21490" w:rsidP="00C21490">
      <w:pPr>
        <w:spacing w:after="0" w:line="240" w:lineRule="auto"/>
        <w:jc w:val="center"/>
        <w:rPr>
          <w:rFonts w:ascii="Times New Roman" w:hAnsi="Times New Roman" w:cs="Times New Roman"/>
          <w:b/>
          <w:sz w:val="24"/>
          <w:szCs w:val="28"/>
        </w:rPr>
      </w:pPr>
      <w:r w:rsidRPr="00470D04">
        <w:rPr>
          <w:rFonts w:ascii="Times New Roman" w:hAnsi="Times New Roman" w:cs="Times New Roman"/>
          <w:b/>
          <w:sz w:val="24"/>
          <w:szCs w:val="28"/>
        </w:rPr>
        <w:t>шатрового очертания над укрытием для техники в полевом парке</w:t>
      </w:r>
    </w:p>
    <w:p w:rsidR="0037694F" w:rsidRDefault="0037694F" w:rsidP="00C21490">
      <w:pPr>
        <w:spacing w:after="0" w:line="240" w:lineRule="auto"/>
        <w:ind w:firstLine="709"/>
        <w:jc w:val="both"/>
        <w:rPr>
          <w:rFonts w:ascii="Times New Roman" w:hAnsi="Times New Roman" w:cs="Times New Roman"/>
          <w:sz w:val="28"/>
          <w:szCs w:val="28"/>
        </w:rPr>
      </w:pPr>
    </w:p>
    <w:p w:rsidR="00C21490" w:rsidRPr="00D163F7"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 xml:space="preserve">Нормы на устройство защитного экрана над укрытием для </w:t>
      </w:r>
      <w:r w:rsidR="007351A4">
        <w:rPr>
          <w:rFonts w:ascii="Times New Roman" w:hAnsi="Times New Roman" w:cs="Times New Roman"/>
          <w:sz w:val="28"/>
          <w:szCs w:val="28"/>
        </w:rPr>
        <w:t>техники</w:t>
      </w:r>
      <w:r w:rsidRPr="005D336A">
        <w:rPr>
          <w:rFonts w:ascii="Times New Roman" w:hAnsi="Times New Roman" w:cs="Times New Roman"/>
          <w:sz w:val="28"/>
          <w:szCs w:val="28"/>
        </w:rPr>
        <w:t xml:space="preserve"> из лесоматериалов (без уч</w:t>
      </w:r>
      <w:r w:rsidR="00470D04">
        <w:rPr>
          <w:rFonts w:ascii="Times New Roman" w:hAnsi="Times New Roman" w:cs="Times New Roman"/>
          <w:sz w:val="28"/>
          <w:szCs w:val="28"/>
        </w:rPr>
        <w:t>е</w:t>
      </w:r>
      <w:r w:rsidRPr="005D336A">
        <w:rPr>
          <w:rFonts w:ascii="Times New Roman" w:hAnsi="Times New Roman" w:cs="Times New Roman"/>
          <w:sz w:val="28"/>
          <w:szCs w:val="28"/>
        </w:rPr>
        <w:t>та заготовки местных материалов) составляют:</w:t>
      </w:r>
    </w:p>
    <w:p w:rsidR="00C21490" w:rsidRDefault="00C21490" w:rsidP="00C21490">
      <w:pPr>
        <w:pStyle w:val="af1"/>
        <w:numPr>
          <w:ilvl w:val="0"/>
          <w:numId w:val="9"/>
        </w:numPr>
        <w:spacing w:after="0" w:line="240" w:lineRule="auto"/>
        <w:jc w:val="both"/>
        <w:rPr>
          <w:rFonts w:ascii="Times New Roman" w:hAnsi="Times New Roman" w:cs="Times New Roman"/>
          <w:sz w:val="28"/>
          <w:szCs w:val="28"/>
          <w:lang w:val="en-US"/>
        </w:rPr>
      </w:pPr>
      <w:proofErr w:type="spellStart"/>
      <w:r w:rsidRPr="005D336A">
        <w:rPr>
          <w:rFonts w:ascii="Times New Roman" w:hAnsi="Times New Roman" w:cs="Times New Roman"/>
          <w:sz w:val="28"/>
          <w:szCs w:val="28"/>
          <w:lang w:val="en-US"/>
        </w:rPr>
        <w:t>объ</w:t>
      </w:r>
      <w:proofErr w:type="spellEnd"/>
      <w:r w:rsidR="00470D04">
        <w:rPr>
          <w:rFonts w:ascii="Times New Roman" w:hAnsi="Times New Roman" w:cs="Times New Roman"/>
          <w:sz w:val="28"/>
          <w:szCs w:val="28"/>
        </w:rPr>
        <w:t>е</w:t>
      </w:r>
      <w:r w:rsidRPr="005D336A">
        <w:rPr>
          <w:rFonts w:ascii="Times New Roman" w:hAnsi="Times New Roman" w:cs="Times New Roman"/>
          <w:sz w:val="28"/>
          <w:szCs w:val="28"/>
          <w:lang w:val="en-US"/>
        </w:rPr>
        <w:t xml:space="preserve">м </w:t>
      </w:r>
      <w:proofErr w:type="spellStart"/>
      <w:r w:rsidRPr="005D336A">
        <w:rPr>
          <w:rFonts w:ascii="Times New Roman" w:hAnsi="Times New Roman" w:cs="Times New Roman"/>
          <w:sz w:val="28"/>
          <w:szCs w:val="28"/>
          <w:lang w:val="en-US"/>
        </w:rPr>
        <w:t>вынутого</w:t>
      </w:r>
      <w:proofErr w:type="spellEnd"/>
      <w:r w:rsidRPr="005D336A">
        <w:rPr>
          <w:rFonts w:ascii="Times New Roman" w:hAnsi="Times New Roman" w:cs="Times New Roman"/>
          <w:sz w:val="28"/>
          <w:szCs w:val="28"/>
          <w:lang w:val="en-US"/>
        </w:rPr>
        <w:t xml:space="preserve"> </w:t>
      </w:r>
      <w:proofErr w:type="spellStart"/>
      <w:r w:rsidRPr="005D336A">
        <w:rPr>
          <w:rFonts w:ascii="Times New Roman" w:hAnsi="Times New Roman" w:cs="Times New Roman"/>
          <w:sz w:val="28"/>
          <w:szCs w:val="28"/>
          <w:lang w:val="en-US"/>
        </w:rPr>
        <w:t>грунта</w:t>
      </w:r>
      <w:proofErr w:type="spellEnd"/>
      <w:r w:rsidRPr="005D336A">
        <w:rPr>
          <w:rFonts w:ascii="Times New Roman" w:hAnsi="Times New Roman" w:cs="Times New Roman"/>
          <w:sz w:val="28"/>
          <w:szCs w:val="28"/>
          <w:lang w:val="en-US"/>
        </w:rPr>
        <w:t xml:space="preserve"> </w:t>
      </w:r>
      <w:r w:rsidR="005355D3">
        <w:t>–</w:t>
      </w:r>
      <w:r w:rsidRPr="005D336A">
        <w:rPr>
          <w:rFonts w:ascii="Times New Roman" w:hAnsi="Times New Roman" w:cs="Times New Roman"/>
          <w:sz w:val="28"/>
          <w:szCs w:val="28"/>
          <w:lang w:val="en-US"/>
        </w:rPr>
        <w:t xml:space="preserve"> 65 м</w:t>
      </w:r>
      <w:r w:rsidRPr="00750B9F">
        <w:rPr>
          <w:rFonts w:ascii="Times New Roman" w:hAnsi="Times New Roman" w:cs="Times New Roman"/>
          <w:sz w:val="28"/>
          <w:szCs w:val="28"/>
          <w:vertAlign w:val="superscript"/>
          <w:lang w:val="en-US"/>
        </w:rPr>
        <w:t>3</w:t>
      </w:r>
      <w:r w:rsidRPr="005D336A">
        <w:rPr>
          <w:rFonts w:ascii="Times New Roman" w:hAnsi="Times New Roman" w:cs="Times New Roman"/>
          <w:sz w:val="28"/>
          <w:szCs w:val="28"/>
          <w:lang w:val="en-US"/>
        </w:rPr>
        <w:t>;</w:t>
      </w:r>
    </w:p>
    <w:p w:rsidR="00C21490" w:rsidRDefault="0037694F" w:rsidP="00C21490">
      <w:pPr>
        <w:pStyle w:val="af1"/>
        <w:numPr>
          <w:ilvl w:val="0"/>
          <w:numId w:val="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с</w:t>
      </w:r>
      <w:proofErr w:type="spellStart"/>
      <w:r w:rsidR="00C21490" w:rsidRPr="005D336A">
        <w:rPr>
          <w:rFonts w:ascii="Times New Roman" w:hAnsi="Times New Roman" w:cs="Times New Roman"/>
          <w:sz w:val="28"/>
          <w:szCs w:val="28"/>
          <w:lang w:val="en-US"/>
        </w:rPr>
        <w:t>етка</w:t>
      </w:r>
      <w:proofErr w:type="spellEnd"/>
      <w:r w:rsidR="00C21490" w:rsidRPr="005D336A">
        <w:rPr>
          <w:rFonts w:ascii="Times New Roman" w:hAnsi="Times New Roman" w:cs="Times New Roman"/>
          <w:sz w:val="28"/>
          <w:szCs w:val="28"/>
          <w:lang w:val="en-US"/>
        </w:rPr>
        <w:t xml:space="preserve"> </w:t>
      </w:r>
      <w:r w:rsidR="00750B9F">
        <w:rPr>
          <w:rFonts w:ascii="Times New Roman" w:hAnsi="Times New Roman" w:cs="Times New Roman"/>
          <w:sz w:val="28"/>
          <w:szCs w:val="28"/>
        </w:rPr>
        <w:t>Р</w:t>
      </w:r>
      <w:proofErr w:type="spellStart"/>
      <w:r w:rsidR="00C21490" w:rsidRPr="005D336A">
        <w:rPr>
          <w:rFonts w:ascii="Times New Roman" w:hAnsi="Times New Roman" w:cs="Times New Roman"/>
          <w:sz w:val="28"/>
          <w:szCs w:val="28"/>
          <w:lang w:val="en-US"/>
        </w:rPr>
        <w:t>абица</w:t>
      </w:r>
      <w:proofErr w:type="spellEnd"/>
      <w:r w:rsidR="00C21490" w:rsidRPr="005D336A">
        <w:rPr>
          <w:rFonts w:ascii="Times New Roman" w:hAnsi="Times New Roman" w:cs="Times New Roman"/>
          <w:sz w:val="28"/>
          <w:szCs w:val="28"/>
          <w:lang w:val="en-US"/>
        </w:rPr>
        <w:t xml:space="preserve"> </w:t>
      </w:r>
      <w:r w:rsidR="005355D3">
        <w:t>–</w:t>
      </w:r>
      <w:r w:rsidR="00C21490" w:rsidRPr="005D336A">
        <w:rPr>
          <w:rFonts w:ascii="Times New Roman" w:hAnsi="Times New Roman" w:cs="Times New Roman"/>
          <w:sz w:val="28"/>
          <w:szCs w:val="28"/>
          <w:lang w:val="en-US"/>
        </w:rPr>
        <w:t xml:space="preserve"> 20 м</w:t>
      </w:r>
      <w:proofErr w:type="gramStart"/>
      <w:r w:rsidR="00C21490" w:rsidRPr="00750B9F">
        <w:rPr>
          <w:rFonts w:ascii="Times New Roman" w:hAnsi="Times New Roman" w:cs="Times New Roman"/>
          <w:sz w:val="28"/>
          <w:szCs w:val="28"/>
          <w:vertAlign w:val="superscript"/>
          <w:lang w:val="en-US"/>
        </w:rPr>
        <w:t>2</w:t>
      </w:r>
      <w:proofErr w:type="gramEnd"/>
      <w:r w:rsidR="00C21490" w:rsidRPr="005D336A">
        <w:rPr>
          <w:rFonts w:ascii="Times New Roman" w:hAnsi="Times New Roman" w:cs="Times New Roman"/>
          <w:sz w:val="28"/>
          <w:szCs w:val="28"/>
          <w:lang w:val="en-US"/>
        </w:rPr>
        <w:t>;</w:t>
      </w:r>
    </w:p>
    <w:p w:rsidR="00C21490" w:rsidRPr="005D336A" w:rsidRDefault="00C21490" w:rsidP="00C21490">
      <w:pPr>
        <w:pStyle w:val="af1"/>
        <w:numPr>
          <w:ilvl w:val="0"/>
          <w:numId w:val="9"/>
        </w:numPr>
        <w:spacing w:after="0" w:line="240" w:lineRule="auto"/>
        <w:jc w:val="both"/>
        <w:rPr>
          <w:rFonts w:ascii="Times New Roman" w:hAnsi="Times New Roman" w:cs="Times New Roman"/>
          <w:sz w:val="28"/>
          <w:szCs w:val="28"/>
        </w:rPr>
      </w:pPr>
      <w:r w:rsidRPr="005D336A">
        <w:rPr>
          <w:rFonts w:ascii="Times New Roman" w:hAnsi="Times New Roman" w:cs="Times New Roman"/>
          <w:sz w:val="28"/>
          <w:szCs w:val="28"/>
        </w:rPr>
        <w:t xml:space="preserve">работа экскаватора ЭОВ-3523 </w:t>
      </w:r>
      <w:r w:rsidR="005355D3">
        <w:t>–</w:t>
      </w:r>
      <w:r w:rsidRPr="005D336A">
        <w:rPr>
          <w:rFonts w:ascii="Times New Roman" w:hAnsi="Times New Roman" w:cs="Times New Roman"/>
          <w:sz w:val="28"/>
          <w:szCs w:val="28"/>
        </w:rPr>
        <w:t xml:space="preserve"> 0,7 </w:t>
      </w:r>
      <w:proofErr w:type="spellStart"/>
      <w:r w:rsidRPr="005D336A">
        <w:rPr>
          <w:rFonts w:ascii="Times New Roman" w:hAnsi="Times New Roman" w:cs="Times New Roman"/>
          <w:sz w:val="28"/>
          <w:szCs w:val="28"/>
        </w:rPr>
        <w:t>маш</w:t>
      </w:r>
      <w:proofErr w:type="spellEnd"/>
      <w:r w:rsidRPr="005D336A">
        <w:rPr>
          <w:rFonts w:ascii="Times New Roman" w:hAnsi="Times New Roman" w:cs="Times New Roman"/>
          <w:sz w:val="28"/>
          <w:szCs w:val="28"/>
        </w:rPr>
        <w:t>. ч;</w:t>
      </w:r>
    </w:p>
    <w:p w:rsidR="00C21490" w:rsidRPr="005D336A" w:rsidRDefault="00C21490" w:rsidP="00C21490">
      <w:pPr>
        <w:pStyle w:val="af1"/>
        <w:numPr>
          <w:ilvl w:val="0"/>
          <w:numId w:val="9"/>
        </w:numPr>
        <w:spacing w:after="0" w:line="240" w:lineRule="auto"/>
        <w:jc w:val="both"/>
        <w:rPr>
          <w:rFonts w:ascii="Times New Roman" w:hAnsi="Times New Roman" w:cs="Times New Roman"/>
          <w:sz w:val="28"/>
          <w:szCs w:val="28"/>
        </w:rPr>
      </w:pPr>
      <w:r w:rsidRPr="005D336A">
        <w:rPr>
          <w:rFonts w:ascii="Times New Roman" w:hAnsi="Times New Roman" w:cs="Times New Roman"/>
          <w:sz w:val="28"/>
          <w:szCs w:val="28"/>
        </w:rPr>
        <w:t>трудо</w:t>
      </w:r>
      <w:r w:rsidR="00470D04">
        <w:rPr>
          <w:rFonts w:ascii="Times New Roman" w:hAnsi="Times New Roman" w:cs="Times New Roman"/>
          <w:sz w:val="28"/>
          <w:szCs w:val="28"/>
        </w:rPr>
        <w:t>е</w:t>
      </w:r>
      <w:r w:rsidRPr="005D336A">
        <w:rPr>
          <w:rFonts w:ascii="Times New Roman" w:hAnsi="Times New Roman" w:cs="Times New Roman"/>
          <w:sz w:val="28"/>
          <w:szCs w:val="28"/>
        </w:rPr>
        <w:t xml:space="preserve">мкость работ </w:t>
      </w:r>
      <w:r w:rsidR="005355D3">
        <w:t>–</w:t>
      </w:r>
      <w:r w:rsidRPr="005D336A">
        <w:rPr>
          <w:rFonts w:ascii="Times New Roman" w:hAnsi="Times New Roman" w:cs="Times New Roman"/>
          <w:sz w:val="28"/>
          <w:szCs w:val="28"/>
        </w:rPr>
        <w:t xml:space="preserve"> 90 </w:t>
      </w:r>
      <w:proofErr w:type="spellStart"/>
      <w:r w:rsidRPr="005D336A">
        <w:rPr>
          <w:rFonts w:ascii="Times New Roman" w:hAnsi="Times New Roman" w:cs="Times New Roman"/>
          <w:sz w:val="28"/>
          <w:szCs w:val="28"/>
        </w:rPr>
        <w:t>чел.</w:t>
      </w:r>
      <w:proofErr w:type="gramStart"/>
      <w:r w:rsidRPr="005D336A">
        <w:rPr>
          <w:rFonts w:ascii="Times New Roman" w:hAnsi="Times New Roman" w:cs="Times New Roman"/>
          <w:sz w:val="28"/>
          <w:szCs w:val="28"/>
        </w:rPr>
        <w:t>ч</w:t>
      </w:r>
      <w:proofErr w:type="spellEnd"/>
      <w:proofErr w:type="gramEnd"/>
      <w:r w:rsidRPr="005D336A">
        <w:rPr>
          <w:rFonts w:ascii="Times New Roman" w:hAnsi="Times New Roman" w:cs="Times New Roman"/>
          <w:sz w:val="28"/>
          <w:szCs w:val="28"/>
        </w:rPr>
        <w:t>.</w:t>
      </w:r>
    </w:p>
    <w:p w:rsidR="0037694F" w:rsidRDefault="0037694F" w:rsidP="00C21490">
      <w:pPr>
        <w:spacing w:after="0" w:line="240" w:lineRule="auto"/>
        <w:ind w:firstLine="709"/>
        <w:jc w:val="both"/>
        <w:rPr>
          <w:rFonts w:ascii="Times New Roman" w:hAnsi="Times New Roman" w:cs="Times New Roman"/>
          <w:sz w:val="28"/>
          <w:szCs w:val="28"/>
        </w:rPr>
      </w:pPr>
    </w:p>
    <w:p w:rsidR="00C21490" w:rsidRPr="00D163F7"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Потребность в лесоматериалах приведена в таблице 2.</w:t>
      </w:r>
      <w:r w:rsidR="007351A4">
        <w:rPr>
          <w:rFonts w:ascii="Times New Roman" w:hAnsi="Times New Roman" w:cs="Times New Roman"/>
          <w:sz w:val="28"/>
          <w:szCs w:val="28"/>
        </w:rPr>
        <w:t>3</w:t>
      </w:r>
      <w:r w:rsidRPr="005D336A">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p>
    <w:p w:rsidR="0037694F" w:rsidRDefault="0037694F" w:rsidP="00470D04">
      <w:pPr>
        <w:spacing w:after="0" w:line="240" w:lineRule="auto"/>
        <w:ind w:firstLine="709"/>
        <w:jc w:val="center"/>
        <w:rPr>
          <w:rFonts w:ascii="Times New Roman" w:hAnsi="Times New Roman" w:cs="Times New Roman"/>
          <w:b/>
          <w:sz w:val="28"/>
          <w:szCs w:val="28"/>
        </w:rPr>
      </w:pPr>
    </w:p>
    <w:p w:rsidR="0037694F" w:rsidRDefault="0037694F" w:rsidP="00470D04">
      <w:pPr>
        <w:spacing w:after="0" w:line="240" w:lineRule="auto"/>
        <w:ind w:firstLine="709"/>
        <w:jc w:val="center"/>
        <w:rPr>
          <w:rFonts w:ascii="Times New Roman" w:hAnsi="Times New Roman" w:cs="Times New Roman"/>
          <w:b/>
          <w:sz w:val="28"/>
          <w:szCs w:val="28"/>
        </w:rPr>
      </w:pPr>
    </w:p>
    <w:p w:rsidR="0037694F" w:rsidRDefault="0037694F" w:rsidP="00470D04">
      <w:pPr>
        <w:spacing w:after="0" w:line="240" w:lineRule="auto"/>
        <w:ind w:firstLine="709"/>
        <w:jc w:val="center"/>
        <w:rPr>
          <w:rFonts w:ascii="Times New Roman" w:hAnsi="Times New Roman" w:cs="Times New Roman"/>
          <w:b/>
          <w:sz w:val="28"/>
          <w:szCs w:val="28"/>
        </w:rPr>
      </w:pPr>
    </w:p>
    <w:p w:rsidR="0037694F" w:rsidRDefault="0037694F" w:rsidP="00470D04">
      <w:pPr>
        <w:spacing w:after="0" w:line="240" w:lineRule="auto"/>
        <w:ind w:firstLine="709"/>
        <w:jc w:val="center"/>
        <w:rPr>
          <w:rFonts w:ascii="Times New Roman" w:hAnsi="Times New Roman" w:cs="Times New Roman"/>
          <w:b/>
          <w:sz w:val="28"/>
          <w:szCs w:val="28"/>
        </w:rPr>
      </w:pPr>
    </w:p>
    <w:p w:rsidR="0037694F" w:rsidRDefault="0037694F" w:rsidP="00470D04">
      <w:pPr>
        <w:spacing w:after="0" w:line="240" w:lineRule="auto"/>
        <w:ind w:firstLine="709"/>
        <w:jc w:val="center"/>
        <w:rPr>
          <w:rFonts w:ascii="Times New Roman" w:hAnsi="Times New Roman" w:cs="Times New Roman"/>
          <w:b/>
          <w:sz w:val="28"/>
          <w:szCs w:val="28"/>
        </w:rPr>
      </w:pPr>
    </w:p>
    <w:p w:rsidR="0037694F" w:rsidRDefault="0037694F" w:rsidP="00470D04">
      <w:pPr>
        <w:spacing w:after="0" w:line="240" w:lineRule="auto"/>
        <w:ind w:firstLine="709"/>
        <w:jc w:val="center"/>
        <w:rPr>
          <w:rFonts w:ascii="Times New Roman" w:hAnsi="Times New Roman" w:cs="Times New Roman"/>
          <w:b/>
          <w:sz w:val="28"/>
          <w:szCs w:val="28"/>
        </w:rPr>
      </w:pPr>
    </w:p>
    <w:p w:rsidR="00C21490" w:rsidRDefault="00C21490" w:rsidP="00470D04">
      <w:pPr>
        <w:spacing w:after="0" w:line="240" w:lineRule="auto"/>
        <w:ind w:firstLine="709"/>
        <w:jc w:val="center"/>
        <w:rPr>
          <w:rFonts w:ascii="Times New Roman" w:hAnsi="Times New Roman" w:cs="Times New Roman"/>
          <w:b/>
          <w:sz w:val="28"/>
          <w:szCs w:val="28"/>
        </w:rPr>
      </w:pPr>
      <w:r w:rsidRPr="00470D04">
        <w:rPr>
          <w:rFonts w:ascii="Times New Roman" w:hAnsi="Times New Roman" w:cs="Times New Roman"/>
          <w:b/>
          <w:sz w:val="28"/>
          <w:szCs w:val="28"/>
        </w:rPr>
        <w:lastRenderedPageBreak/>
        <w:t>Таблица 2.</w:t>
      </w:r>
      <w:r w:rsidR="007351A4">
        <w:rPr>
          <w:rFonts w:ascii="Times New Roman" w:hAnsi="Times New Roman" w:cs="Times New Roman"/>
          <w:b/>
          <w:sz w:val="28"/>
          <w:szCs w:val="28"/>
        </w:rPr>
        <w:t>3</w:t>
      </w:r>
      <w:r w:rsidRPr="00470D04">
        <w:rPr>
          <w:rFonts w:ascii="Times New Roman" w:hAnsi="Times New Roman" w:cs="Times New Roman"/>
          <w:b/>
          <w:sz w:val="28"/>
          <w:szCs w:val="28"/>
        </w:rPr>
        <w:t xml:space="preserve"> - Потребность в элементах и материалах для защитного экрана из лесоматериалов с двускатным покрытием шатрового очертания над укрытием для техники в парке</w:t>
      </w:r>
    </w:p>
    <w:p w:rsidR="0037694F" w:rsidRPr="00470D04" w:rsidRDefault="0037694F" w:rsidP="00470D04">
      <w:pPr>
        <w:spacing w:after="0" w:line="240" w:lineRule="auto"/>
        <w:ind w:firstLine="709"/>
        <w:jc w:val="center"/>
        <w:rPr>
          <w:rFonts w:ascii="Times New Roman" w:hAnsi="Times New Roman" w:cs="Times New Roman"/>
          <w:b/>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984"/>
        <w:gridCol w:w="2299"/>
        <w:gridCol w:w="1416"/>
        <w:gridCol w:w="1282"/>
        <w:gridCol w:w="1128"/>
        <w:gridCol w:w="1114"/>
        <w:gridCol w:w="1157"/>
      </w:tblGrid>
      <w:tr w:rsidR="00C21490" w:rsidRPr="002A267E" w:rsidTr="00C21490">
        <w:trPr>
          <w:trHeight w:val="20"/>
          <w:jc w:val="center"/>
        </w:trPr>
        <w:tc>
          <w:tcPr>
            <w:tcW w:w="984" w:type="dxa"/>
            <w:vMerge w:val="restart"/>
            <w:tcBorders>
              <w:top w:val="single" w:sz="4" w:space="0" w:color="auto"/>
              <w:left w:val="single" w:sz="4" w:space="0" w:color="auto"/>
            </w:tcBorders>
            <w:shd w:val="clear" w:color="auto" w:fill="auto"/>
          </w:tcPr>
          <w:p w:rsidR="00C21490" w:rsidRPr="002A267E" w:rsidRDefault="00C21490" w:rsidP="002A267E">
            <w:pPr>
              <w:pStyle w:val="ae"/>
              <w:spacing w:line="240" w:lineRule="auto"/>
              <w:ind w:firstLine="360"/>
              <w:rPr>
                <w:b/>
                <w:sz w:val="24"/>
                <w:szCs w:val="24"/>
              </w:rPr>
            </w:pPr>
            <w:r w:rsidRPr="002A267E">
              <w:rPr>
                <w:b/>
                <w:sz w:val="24"/>
                <w:szCs w:val="24"/>
              </w:rPr>
              <w:t>№</w:t>
            </w:r>
          </w:p>
          <w:p w:rsidR="00C21490" w:rsidRPr="002A267E" w:rsidRDefault="00C21490" w:rsidP="002A267E">
            <w:pPr>
              <w:pStyle w:val="ae"/>
              <w:spacing w:line="240" w:lineRule="auto"/>
              <w:ind w:firstLine="0"/>
              <w:jc w:val="center"/>
              <w:rPr>
                <w:b/>
                <w:sz w:val="24"/>
                <w:szCs w:val="24"/>
              </w:rPr>
            </w:pPr>
            <w:r w:rsidRPr="002A267E">
              <w:rPr>
                <w:b/>
                <w:sz w:val="24"/>
                <w:szCs w:val="24"/>
              </w:rPr>
              <w:t>поз</w:t>
            </w:r>
            <w:proofErr w:type="gramStart"/>
            <w:r w:rsidRPr="002A267E">
              <w:rPr>
                <w:b/>
                <w:sz w:val="24"/>
                <w:szCs w:val="24"/>
              </w:rPr>
              <w:t>.</w:t>
            </w:r>
            <w:proofErr w:type="gramEnd"/>
            <w:r w:rsidRPr="002A267E">
              <w:rPr>
                <w:b/>
                <w:sz w:val="24"/>
                <w:szCs w:val="24"/>
              </w:rPr>
              <w:t xml:space="preserve"> </w:t>
            </w:r>
            <w:proofErr w:type="gramStart"/>
            <w:r w:rsidRPr="002A267E">
              <w:rPr>
                <w:b/>
                <w:sz w:val="24"/>
                <w:szCs w:val="24"/>
              </w:rPr>
              <w:t>н</w:t>
            </w:r>
            <w:proofErr w:type="gramEnd"/>
            <w:r w:rsidRPr="002A267E">
              <w:rPr>
                <w:b/>
                <w:sz w:val="24"/>
                <w:szCs w:val="24"/>
              </w:rPr>
              <w:t>а</w:t>
            </w:r>
          </w:p>
          <w:p w:rsidR="00C21490" w:rsidRPr="002A267E" w:rsidRDefault="00C21490" w:rsidP="002A267E">
            <w:pPr>
              <w:pStyle w:val="ae"/>
              <w:spacing w:line="240" w:lineRule="auto"/>
              <w:ind w:firstLine="0"/>
              <w:jc w:val="center"/>
              <w:rPr>
                <w:b/>
                <w:sz w:val="24"/>
                <w:szCs w:val="24"/>
              </w:rPr>
            </w:pPr>
            <w:r w:rsidRPr="002A267E">
              <w:rPr>
                <w:b/>
                <w:sz w:val="24"/>
                <w:szCs w:val="24"/>
              </w:rPr>
              <w:t>рис.</w:t>
            </w:r>
          </w:p>
          <w:p w:rsidR="00C21490" w:rsidRPr="002A267E" w:rsidRDefault="00C21490" w:rsidP="002A267E">
            <w:pPr>
              <w:pStyle w:val="ae"/>
              <w:spacing w:line="240" w:lineRule="auto"/>
              <w:ind w:firstLine="360"/>
              <w:rPr>
                <w:b/>
                <w:sz w:val="24"/>
                <w:szCs w:val="24"/>
              </w:rPr>
            </w:pPr>
            <w:r w:rsidRPr="002A267E">
              <w:rPr>
                <w:b/>
                <w:sz w:val="24"/>
                <w:szCs w:val="24"/>
              </w:rPr>
              <w:t>2.5</w:t>
            </w:r>
          </w:p>
        </w:tc>
        <w:tc>
          <w:tcPr>
            <w:tcW w:w="2299" w:type="dxa"/>
            <w:vMerge w:val="restart"/>
            <w:tcBorders>
              <w:top w:val="single" w:sz="4" w:space="0" w:color="auto"/>
              <w:left w:val="single" w:sz="4" w:space="0" w:color="auto"/>
            </w:tcBorders>
            <w:shd w:val="clear" w:color="auto" w:fill="auto"/>
            <w:vAlign w:val="center"/>
          </w:tcPr>
          <w:p w:rsidR="00C21490" w:rsidRPr="002A267E" w:rsidRDefault="00C21490" w:rsidP="002A267E">
            <w:pPr>
              <w:pStyle w:val="ae"/>
              <w:spacing w:line="240" w:lineRule="auto"/>
              <w:rPr>
                <w:b/>
                <w:sz w:val="24"/>
                <w:szCs w:val="24"/>
              </w:rPr>
            </w:pPr>
            <w:r w:rsidRPr="002A267E">
              <w:rPr>
                <w:b/>
                <w:sz w:val="24"/>
                <w:szCs w:val="24"/>
              </w:rPr>
              <w:t>Наименование</w:t>
            </w:r>
          </w:p>
        </w:tc>
        <w:tc>
          <w:tcPr>
            <w:tcW w:w="2698" w:type="dxa"/>
            <w:gridSpan w:val="2"/>
            <w:tcBorders>
              <w:top w:val="single" w:sz="4" w:space="0" w:color="auto"/>
              <w:left w:val="single" w:sz="4" w:space="0" w:color="auto"/>
            </w:tcBorders>
            <w:shd w:val="clear" w:color="auto" w:fill="auto"/>
            <w:vAlign w:val="bottom"/>
          </w:tcPr>
          <w:p w:rsidR="00C21490" w:rsidRPr="002A267E" w:rsidRDefault="00C21490" w:rsidP="002A267E">
            <w:pPr>
              <w:pStyle w:val="ae"/>
              <w:spacing w:line="240" w:lineRule="auto"/>
              <w:ind w:firstLine="0"/>
              <w:jc w:val="center"/>
              <w:rPr>
                <w:b/>
                <w:sz w:val="24"/>
                <w:szCs w:val="24"/>
              </w:rPr>
            </w:pPr>
            <w:r w:rsidRPr="002A267E">
              <w:rPr>
                <w:b/>
                <w:sz w:val="24"/>
                <w:szCs w:val="24"/>
              </w:rPr>
              <w:t>Размеры</w:t>
            </w:r>
          </w:p>
        </w:tc>
        <w:tc>
          <w:tcPr>
            <w:tcW w:w="1128" w:type="dxa"/>
            <w:vMerge w:val="restart"/>
            <w:tcBorders>
              <w:top w:val="single" w:sz="4" w:space="0" w:color="auto"/>
              <w:left w:val="single" w:sz="4" w:space="0" w:color="auto"/>
            </w:tcBorders>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sz w:val="24"/>
                <w:szCs w:val="24"/>
              </w:rPr>
              <w:t>Кол-во, шт.</w:t>
            </w:r>
          </w:p>
        </w:tc>
        <w:tc>
          <w:tcPr>
            <w:tcW w:w="1114" w:type="dxa"/>
            <w:vMerge w:val="restart"/>
            <w:tcBorders>
              <w:top w:val="single" w:sz="4" w:space="0" w:color="auto"/>
              <w:left w:val="single" w:sz="4" w:space="0" w:color="auto"/>
            </w:tcBorders>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sz w:val="24"/>
                <w:szCs w:val="24"/>
              </w:rPr>
              <w:t>Объем, м</w:t>
            </w:r>
            <w:r w:rsidRPr="002A267E">
              <w:rPr>
                <w:b/>
                <w:sz w:val="24"/>
                <w:szCs w:val="24"/>
                <w:vertAlign w:val="superscript"/>
              </w:rPr>
              <w:t>3</w:t>
            </w:r>
          </w:p>
        </w:tc>
        <w:tc>
          <w:tcPr>
            <w:tcW w:w="1157" w:type="dxa"/>
            <w:vMerge w:val="restart"/>
            <w:tcBorders>
              <w:top w:val="single" w:sz="4" w:space="0" w:color="auto"/>
              <w:left w:val="single" w:sz="4" w:space="0" w:color="auto"/>
              <w:right w:val="single" w:sz="4" w:space="0" w:color="auto"/>
            </w:tcBorders>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sz w:val="24"/>
                <w:szCs w:val="24"/>
              </w:rPr>
              <w:t xml:space="preserve">Масса, </w:t>
            </w:r>
            <w:proofErr w:type="gramStart"/>
            <w:r w:rsidRPr="002A267E">
              <w:rPr>
                <w:b/>
                <w:sz w:val="24"/>
                <w:szCs w:val="24"/>
              </w:rPr>
              <w:t>кг</w:t>
            </w:r>
            <w:proofErr w:type="gramEnd"/>
          </w:p>
        </w:tc>
      </w:tr>
      <w:tr w:rsidR="00C21490" w:rsidTr="00C21490">
        <w:trPr>
          <w:trHeight w:val="20"/>
          <w:jc w:val="center"/>
        </w:trPr>
        <w:tc>
          <w:tcPr>
            <w:tcW w:w="984" w:type="dxa"/>
            <w:vMerge/>
            <w:tcBorders>
              <w:left w:val="single" w:sz="4" w:space="0" w:color="auto"/>
            </w:tcBorders>
            <w:shd w:val="clear" w:color="auto" w:fill="auto"/>
          </w:tcPr>
          <w:p w:rsidR="00C21490" w:rsidRDefault="00C21490" w:rsidP="002A267E">
            <w:pPr>
              <w:spacing w:after="0" w:line="240" w:lineRule="auto"/>
            </w:pPr>
          </w:p>
        </w:tc>
        <w:tc>
          <w:tcPr>
            <w:tcW w:w="2299" w:type="dxa"/>
            <w:vMerge/>
            <w:tcBorders>
              <w:left w:val="single" w:sz="4" w:space="0" w:color="auto"/>
            </w:tcBorders>
            <w:shd w:val="clear" w:color="auto" w:fill="auto"/>
            <w:vAlign w:val="center"/>
          </w:tcPr>
          <w:p w:rsidR="00C21490" w:rsidRDefault="00C21490" w:rsidP="002A267E">
            <w:pPr>
              <w:spacing w:after="0" w:line="240" w:lineRule="auto"/>
            </w:pPr>
          </w:p>
        </w:tc>
        <w:tc>
          <w:tcPr>
            <w:tcW w:w="1416" w:type="dxa"/>
            <w:tcBorders>
              <w:top w:val="single" w:sz="4" w:space="0" w:color="auto"/>
              <w:left w:val="single" w:sz="4" w:space="0" w:color="auto"/>
            </w:tcBorders>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sz w:val="24"/>
                <w:szCs w:val="24"/>
              </w:rPr>
              <w:t xml:space="preserve">диаметр, </w:t>
            </w:r>
            <w:proofErr w:type="gramStart"/>
            <w:r w:rsidRPr="002A267E">
              <w:rPr>
                <w:b/>
                <w:sz w:val="24"/>
                <w:szCs w:val="24"/>
              </w:rPr>
              <w:t>см</w:t>
            </w:r>
            <w:proofErr w:type="gramEnd"/>
          </w:p>
        </w:tc>
        <w:tc>
          <w:tcPr>
            <w:tcW w:w="1282" w:type="dxa"/>
            <w:tcBorders>
              <w:top w:val="single" w:sz="4" w:space="0" w:color="auto"/>
              <w:left w:val="single" w:sz="4" w:space="0" w:color="auto"/>
            </w:tcBorders>
            <w:shd w:val="clear" w:color="auto" w:fill="auto"/>
            <w:vAlign w:val="center"/>
          </w:tcPr>
          <w:p w:rsidR="00C21490" w:rsidRPr="002A267E" w:rsidRDefault="00C21490" w:rsidP="002A267E">
            <w:pPr>
              <w:pStyle w:val="ae"/>
              <w:spacing w:line="240" w:lineRule="auto"/>
              <w:ind w:firstLine="0"/>
              <w:jc w:val="center"/>
              <w:rPr>
                <w:b/>
                <w:sz w:val="24"/>
                <w:szCs w:val="24"/>
              </w:rPr>
            </w:pPr>
            <w:r w:rsidRPr="002A267E">
              <w:rPr>
                <w:b/>
                <w:sz w:val="24"/>
                <w:szCs w:val="24"/>
              </w:rPr>
              <w:t xml:space="preserve">длина, </w:t>
            </w:r>
            <w:proofErr w:type="gramStart"/>
            <w:r w:rsidRPr="002A267E">
              <w:rPr>
                <w:b/>
                <w:sz w:val="24"/>
                <w:szCs w:val="24"/>
              </w:rPr>
              <w:t>м</w:t>
            </w:r>
            <w:proofErr w:type="gramEnd"/>
          </w:p>
        </w:tc>
        <w:tc>
          <w:tcPr>
            <w:tcW w:w="1128" w:type="dxa"/>
            <w:vMerge/>
            <w:tcBorders>
              <w:left w:val="single" w:sz="4" w:space="0" w:color="auto"/>
            </w:tcBorders>
            <w:shd w:val="clear" w:color="auto" w:fill="auto"/>
            <w:vAlign w:val="center"/>
          </w:tcPr>
          <w:p w:rsidR="00C21490" w:rsidRDefault="00C21490" w:rsidP="002A267E">
            <w:pPr>
              <w:spacing w:after="0" w:line="240" w:lineRule="auto"/>
            </w:pPr>
          </w:p>
        </w:tc>
        <w:tc>
          <w:tcPr>
            <w:tcW w:w="1114" w:type="dxa"/>
            <w:vMerge/>
            <w:tcBorders>
              <w:left w:val="single" w:sz="4" w:space="0" w:color="auto"/>
            </w:tcBorders>
            <w:shd w:val="clear" w:color="auto" w:fill="auto"/>
            <w:vAlign w:val="center"/>
          </w:tcPr>
          <w:p w:rsidR="00C21490" w:rsidRDefault="00C21490" w:rsidP="002A267E">
            <w:pPr>
              <w:spacing w:after="0" w:line="240" w:lineRule="auto"/>
            </w:pPr>
          </w:p>
        </w:tc>
        <w:tc>
          <w:tcPr>
            <w:tcW w:w="1157" w:type="dxa"/>
            <w:vMerge/>
            <w:tcBorders>
              <w:left w:val="single" w:sz="4" w:space="0" w:color="auto"/>
              <w:right w:val="single" w:sz="4" w:space="0" w:color="auto"/>
            </w:tcBorders>
            <w:shd w:val="clear" w:color="auto" w:fill="auto"/>
            <w:vAlign w:val="center"/>
          </w:tcPr>
          <w:p w:rsidR="00C21490" w:rsidRDefault="00C21490" w:rsidP="002A267E">
            <w:pPr>
              <w:spacing w:after="0" w:line="240" w:lineRule="auto"/>
            </w:pP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1</w:t>
            </w:r>
          </w:p>
        </w:tc>
        <w:tc>
          <w:tcPr>
            <w:tcW w:w="2299" w:type="dxa"/>
            <w:tcBorders>
              <w:top w:val="single" w:sz="4" w:space="0" w:color="auto"/>
              <w:left w:val="single" w:sz="4" w:space="0" w:color="auto"/>
            </w:tcBorders>
            <w:shd w:val="clear" w:color="auto" w:fill="auto"/>
            <w:vAlign w:val="bottom"/>
          </w:tcPr>
          <w:p w:rsidR="00C21490" w:rsidRDefault="00C21490" w:rsidP="002A267E">
            <w:pPr>
              <w:pStyle w:val="ae"/>
              <w:spacing w:line="240" w:lineRule="auto"/>
              <w:ind w:firstLine="0"/>
              <w:rPr>
                <w:sz w:val="24"/>
                <w:szCs w:val="24"/>
              </w:rPr>
            </w:pPr>
            <w:r>
              <w:rPr>
                <w:sz w:val="24"/>
                <w:szCs w:val="24"/>
              </w:rPr>
              <w:t>Элемент перекрытия</w:t>
            </w:r>
          </w:p>
        </w:tc>
        <w:tc>
          <w:tcPr>
            <w:tcW w:w="1416"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20-22</w:t>
            </w:r>
          </w:p>
        </w:tc>
        <w:tc>
          <w:tcPr>
            <w:tcW w:w="1282"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4,5-5,0</w:t>
            </w:r>
          </w:p>
        </w:tc>
        <w:tc>
          <w:tcPr>
            <w:tcW w:w="1128"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32</w:t>
            </w:r>
          </w:p>
        </w:tc>
        <w:tc>
          <w:tcPr>
            <w:tcW w:w="1114"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4,2</w:t>
            </w:r>
          </w:p>
        </w:tc>
        <w:tc>
          <w:tcPr>
            <w:tcW w:w="1157" w:type="dxa"/>
            <w:tcBorders>
              <w:top w:val="single" w:sz="4" w:space="0" w:color="auto"/>
              <w:left w:val="single" w:sz="4" w:space="0" w:color="auto"/>
              <w:righ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2420</w:t>
            </w:r>
          </w:p>
        </w:tc>
      </w:tr>
      <w:tr w:rsidR="00C21490" w:rsidTr="00C21490">
        <w:trPr>
          <w:trHeight w:val="20"/>
          <w:jc w:val="center"/>
        </w:trPr>
        <w:tc>
          <w:tcPr>
            <w:tcW w:w="984"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360"/>
              <w:rPr>
                <w:sz w:val="24"/>
                <w:szCs w:val="24"/>
              </w:rPr>
            </w:pPr>
            <w:r>
              <w:rPr>
                <w:sz w:val="24"/>
                <w:szCs w:val="24"/>
              </w:rPr>
              <w:t>2</w:t>
            </w:r>
          </w:p>
        </w:tc>
        <w:tc>
          <w:tcPr>
            <w:tcW w:w="2299"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rPr>
                <w:sz w:val="24"/>
                <w:szCs w:val="24"/>
              </w:rPr>
            </w:pPr>
            <w:r>
              <w:rPr>
                <w:sz w:val="24"/>
                <w:szCs w:val="24"/>
              </w:rPr>
              <w:t>Лапник</w:t>
            </w:r>
          </w:p>
        </w:tc>
        <w:tc>
          <w:tcPr>
            <w:tcW w:w="1416"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282"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28"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14"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500"/>
              <w:rPr>
                <w:sz w:val="24"/>
                <w:szCs w:val="24"/>
              </w:rPr>
            </w:pPr>
            <w:r>
              <w:rPr>
                <w:sz w:val="24"/>
                <w:szCs w:val="24"/>
              </w:rPr>
              <w:t>-</w:t>
            </w:r>
          </w:p>
        </w:tc>
        <w:tc>
          <w:tcPr>
            <w:tcW w:w="1157" w:type="dxa"/>
            <w:tcBorders>
              <w:top w:val="single" w:sz="4" w:space="0" w:color="auto"/>
              <w:left w:val="single" w:sz="4" w:space="0" w:color="auto"/>
              <w:righ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3</w:t>
            </w:r>
          </w:p>
        </w:tc>
        <w:tc>
          <w:tcPr>
            <w:tcW w:w="2299"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rPr>
                <w:sz w:val="24"/>
                <w:szCs w:val="24"/>
              </w:rPr>
            </w:pPr>
            <w:r>
              <w:rPr>
                <w:sz w:val="24"/>
                <w:szCs w:val="24"/>
              </w:rPr>
              <w:t>Опорный элемент</w:t>
            </w:r>
          </w:p>
        </w:tc>
        <w:tc>
          <w:tcPr>
            <w:tcW w:w="1416"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10-12</w:t>
            </w:r>
          </w:p>
        </w:tc>
        <w:tc>
          <w:tcPr>
            <w:tcW w:w="1282"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3,5</w:t>
            </w:r>
          </w:p>
        </w:tc>
        <w:tc>
          <w:tcPr>
            <w:tcW w:w="1128"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4</w:t>
            </w:r>
          </w:p>
        </w:tc>
        <w:tc>
          <w:tcPr>
            <w:tcW w:w="1114" w:type="dxa"/>
            <w:tcBorders>
              <w:top w:val="single" w:sz="4" w:space="0" w:color="auto"/>
              <w:left w:val="single" w:sz="4" w:space="0" w:color="auto"/>
            </w:tcBorders>
            <w:shd w:val="clear" w:color="auto" w:fill="auto"/>
          </w:tcPr>
          <w:p w:rsidR="00C21490" w:rsidRDefault="00C21490" w:rsidP="002A267E">
            <w:pPr>
              <w:pStyle w:val="ae"/>
              <w:spacing w:line="240" w:lineRule="auto"/>
              <w:ind w:firstLine="340"/>
              <w:rPr>
                <w:sz w:val="24"/>
                <w:szCs w:val="24"/>
              </w:rPr>
            </w:pPr>
            <w:r>
              <w:rPr>
                <w:sz w:val="24"/>
                <w:szCs w:val="24"/>
              </w:rPr>
              <w:t>0,14</w:t>
            </w:r>
          </w:p>
        </w:tc>
        <w:tc>
          <w:tcPr>
            <w:tcW w:w="1157" w:type="dxa"/>
            <w:tcBorders>
              <w:top w:val="single" w:sz="4" w:space="0" w:color="auto"/>
              <w:left w:val="single" w:sz="4" w:space="0" w:color="auto"/>
              <w:right w:val="single" w:sz="4" w:space="0" w:color="auto"/>
            </w:tcBorders>
            <w:shd w:val="clear" w:color="auto" w:fill="auto"/>
          </w:tcPr>
          <w:p w:rsidR="00C21490" w:rsidRDefault="00C21490" w:rsidP="002A267E">
            <w:pPr>
              <w:pStyle w:val="ae"/>
              <w:spacing w:line="240" w:lineRule="auto"/>
              <w:ind w:firstLine="380"/>
              <w:rPr>
                <w:sz w:val="24"/>
                <w:szCs w:val="24"/>
              </w:rPr>
            </w:pPr>
            <w:r>
              <w:rPr>
                <w:sz w:val="24"/>
                <w:szCs w:val="24"/>
              </w:rPr>
              <w:t>85</w:t>
            </w: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4</w:t>
            </w:r>
          </w:p>
        </w:tc>
        <w:tc>
          <w:tcPr>
            <w:tcW w:w="2299"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rPr>
                <w:sz w:val="24"/>
                <w:szCs w:val="24"/>
              </w:rPr>
            </w:pPr>
            <w:r>
              <w:rPr>
                <w:sz w:val="24"/>
                <w:szCs w:val="24"/>
              </w:rPr>
              <w:t>Лежень</w:t>
            </w:r>
          </w:p>
        </w:tc>
        <w:tc>
          <w:tcPr>
            <w:tcW w:w="1416"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18</w:t>
            </w:r>
          </w:p>
        </w:tc>
        <w:tc>
          <w:tcPr>
            <w:tcW w:w="1282"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3,5</w:t>
            </w:r>
          </w:p>
        </w:tc>
        <w:tc>
          <w:tcPr>
            <w:tcW w:w="1128"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4</w:t>
            </w:r>
          </w:p>
        </w:tc>
        <w:tc>
          <w:tcPr>
            <w:tcW w:w="1114" w:type="dxa"/>
            <w:tcBorders>
              <w:top w:val="single" w:sz="4" w:space="0" w:color="auto"/>
              <w:left w:val="single" w:sz="4" w:space="0" w:color="auto"/>
            </w:tcBorders>
            <w:shd w:val="clear" w:color="auto" w:fill="auto"/>
          </w:tcPr>
          <w:p w:rsidR="00C21490" w:rsidRDefault="00C21490" w:rsidP="002A267E">
            <w:pPr>
              <w:pStyle w:val="ae"/>
              <w:spacing w:line="240" w:lineRule="auto"/>
              <w:ind w:firstLine="340"/>
              <w:rPr>
                <w:sz w:val="24"/>
                <w:szCs w:val="24"/>
              </w:rPr>
            </w:pPr>
            <w:r>
              <w:rPr>
                <w:sz w:val="24"/>
                <w:szCs w:val="24"/>
              </w:rPr>
              <w:t>0,31</w:t>
            </w:r>
          </w:p>
        </w:tc>
        <w:tc>
          <w:tcPr>
            <w:tcW w:w="1157" w:type="dxa"/>
            <w:tcBorders>
              <w:top w:val="single" w:sz="4" w:space="0" w:color="auto"/>
              <w:left w:val="single" w:sz="4" w:space="0" w:color="auto"/>
              <w:right w:val="single" w:sz="4" w:space="0" w:color="auto"/>
            </w:tcBorders>
            <w:shd w:val="clear" w:color="auto" w:fill="auto"/>
          </w:tcPr>
          <w:p w:rsidR="00C21490" w:rsidRDefault="00C21490" w:rsidP="002A267E">
            <w:pPr>
              <w:pStyle w:val="ae"/>
              <w:spacing w:line="240" w:lineRule="auto"/>
              <w:ind w:firstLine="380"/>
              <w:rPr>
                <w:sz w:val="24"/>
                <w:szCs w:val="24"/>
              </w:rPr>
            </w:pPr>
            <w:r>
              <w:rPr>
                <w:sz w:val="24"/>
                <w:szCs w:val="24"/>
              </w:rPr>
              <w:t>180</w:t>
            </w: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5</w:t>
            </w:r>
          </w:p>
        </w:tc>
        <w:tc>
          <w:tcPr>
            <w:tcW w:w="2299"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rPr>
                <w:sz w:val="24"/>
                <w:szCs w:val="24"/>
              </w:rPr>
            </w:pPr>
            <w:proofErr w:type="spellStart"/>
            <w:r>
              <w:rPr>
                <w:sz w:val="24"/>
                <w:szCs w:val="24"/>
              </w:rPr>
              <w:t>Пригрузочные</w:t>
            </w:r>
            <w:proofErr w:type="spellEnd"/>
            <w:r>
              <w:rPr>
                <w:sz w:val="24"/>
                <w:szCs w:val="24"/>
              </w:rPr>
              <w:t xml:space="preserve"> элементы: фронтальный тыльный</w:t>
            </w:r>
          </w:p>
        </w:tc>
        <w:tc>
          <w:tcPr>
            <w:tcW w:w="1416" w:type="dxa"/>
            <w:tcBorders>
              <w:top w:val="single" w:sz="4" w:space="0" w:color="auto"/>
              <w:left w:val="single" w:sz="4" w:space="0" w:color="auto"/>
            </w:tcBorders>
            <w:shd w:val="clear" w:color="auto" w:fill="auto"/>
            <w:vAlign w:val="bottom"/>
          </w:tcPr>
          <w:p w:rsidR="00C21490" w:rsidRDefault="00C21490" w:rsidP="002A267E">
            <w:pPr>
              <w:pStyle w:val="ae"/>
              <w:spacing w:line="240" w:lineRule="auto"/>
              <w:ind w:firstLine="0"/>
              <w:jc w:val="center"/>
              <w:rPr>
                <w:sz w:val="24"/>
                <w:szCs w:val="24"/>
              </w:rPr>
            </w:pPr>
            <w:r>
              <w:rPr>
                <w:sz w:val="24"/>
                <w:szCs w:val="24"/>
              </w:rPr>
              <w:t>8</w:t>
            </w:r>
          </w:p>
          <w:p w:rsidR="00C21490" w:rsidRDefault="00C21490" w:rsidP="002A267E">
            <w:pPr>
              <w:pStyle w:val="ae"/>
              <w:spacing w:line="240" w:lineRule="auto"/>
              <w:ind w:firstLine="0"/>
              <w:jc w:val="center"/>
              <w:rPr>
                <w:sz w:val="24"/>
                <w:szCs w:val="24"/>
              </w:rPr>
            </w:pPr>
            <w:r>
              <w:rPr>
                <w:sz w:val="24"/>
                <w:szCs w:val="24"/>
              </w:rPr>
              <w:t>8</w:t>
            </w:r>
          </w:p>
        </w:tc>
        <w:tc>
          <w:tcPr>
            <w:tcW w:w="1282" w:type="dxa"/>
            <w:tcBorders>
              <w:top w:val="single" w:sz="4" w:space="0" w:color="auto"/>
              <w:left w:val="single" w:sz="4" w:space="0" w:color="auto"/>
            </w:tcBorders>
            <w:shd w:val="clear" w:color="auto" w:fill="auto"/>
            <w:vAlign w:val="bottom"/>
          </w:tcPr>
          <w:p w:rsidR="00C21490" w:rsidRDefault="00C21490" w:rsidP="002A267E">
            <w:pPr>
              <w:pStyle w:val="ae"/>
              <w:spacing w:line="240" w:lineRule="auto"/>
              <w:ind w:firstLine="0"/>
              <w:jc w:val="center"/>
              <w:rPr>
                <w:sz w:val="24"/>
                <w:szCs w:val="24"/>
              </w:rPr>
            </w:pPr>
            <w:r>
              <w:rPr>
                <w:sz w:val="24"/>
                <w:szCs w:val="24"/>
              </w:rPr>
              <w:t>0,2</w:t>
            </w:r>
          </w:p>
          <w:p w:rsidR="00C21490" w:rsidRDefault="00C21490" w:rsidP="002A267E">
            <w:pPr>
              <w:pStyle w:val="ae"/>
              <w:spacing w:line="240" w:lineRule="auto"/>
              <w:ind w:firstLine="0"/>
              <w:jc w:val="center"/>
              <w:rPr>
                <w:sz w:val="24"/>
                <w:szCs w:val="24"/>
              </w:rPr>
            </w:pPr>
            <w:r>
              <w:rPr>
                <w:sz w:val="24"/>
                <w:szCs w:val="24"/>
              </w:rPr>
              <w:t>3,8</w:t>
            </w:r>
          </w:p>
        </w:tc>
        <w:tc>
          <w:tcPr>
            <w:tcW w:w="1128" w:type="dxa"/>
            <w:tcBorders>
              <w:top w:val="single" w:sz="4" w:space="0" w:color="auto"/>
              <w:left w:val="single" w:sz="4" w:space="0" w:color="auto"/>
            </w:tcBorders>
            <w:shd w:val="clear" w:color="auto" w:fill="auto"/>
            <w:vAlign w:val="bottom"/>
          </w:tcPr>
          <w:p w:rsidR="00C21490" w:rsidRDefault="00C21490" w:rsidP="002A267E">
            <w:pPr>
              <w:pStyle w:val="ae"/>
              <w:spacing w:line="240" w:lineRule="auto"/>
              <w:ind w:firstLine="0"/>
              <w:jc w:val="center"/>
              <w:rPr>
                <w:sz w:val="24"/>
                <w:szCs w:val="24"/>
              </w:rPr>
            </w:pPr>
            <w:r>
              <w:rPr>
                <w:sz w:val="24"/>
                <w:szCs w:val="24"/>
              </w:rPr>
              <w:t>20</w:t>
            </w:r>
          </w:p>
          <w:p w:rsidR="00C21490" w:rsidRDefault="00C21490" w:rsidP="002A267E">
            <w:pPr>
              <w:pStyle w:val="ae"/>
              <w:spacing w:line="240" w:lineRule="auto"/>
              <w:ind w:firstLine="0"/>
              <w:jc w:val="center"/>
              <w:rPr>
                <w:sz w:val="24"/>
                <w:szCs w:val="24"/>
              </w:rPr>
            </w:pPr>
            <w:r>
              <w:rPr>
                <w:sz w:val="24"/>
                <w:szCs w:val="24"/>
              </w:rPr>
              <w:t>2</w:t>
            </w:r>
          </w:p>
        </w:tc>
        <w:tc>
          <w:tcPr>
            <w:tcW w:w="1114" w:type="dxa"/>
            <w:tcBorders>
              <w:top w:val="single" w:sz="4" w:space="0" w:color="auto"/>
              <w:left w:val="single" w:sz="4" w:space="0" w:color="auto"/>
            </w:tcBorders>
            <w:shd w:val="clear" w:color="auto" w:fill="auto"/>
            <w:vAlign w:val="bottom"/>
          </w:tcPr>
          <w:p w:rsidR="00C21490" w:rsidRDefault="00C21490" w:rsidP="002A267E">
            <w:pPr>
              <w:pStyle w:val="ae"/>
              <w:spacing w:line="240" w:lineRule="auto"/>
              <w:ind w:firstLine="340"/>
              <w:rPr>
                <w:sz w:val="24"/>
                <w:szCs w:val="24"/>
              </w:rPr>
            </w:pPr>
            <w:r>
              <w:rPr>
                <w:sz w:val="24"/>
                <w:szCs w:val="24"/>
              </w:rPr>
              <w:t>0,02</w:t>
            </w:r>
          </w:p>
          <w:p w:rsidR="00C21490" w:rsidRDefault="00C21490" w:rsidP="002A267E">
            <w:pPr>
              <w:pStyle w:val="ae"/>
              <w:spacing w:line="240" w:lineRule="auto"/>
              <w:ind w:firstLine="340"/>
              <w:rPr>
                <w:sz w:val="24"/>
                <w:szCs w:val="24"/>
              </w:rPr>
            </w:pPr>
            <w:r>
              <w:rPr>
                <w:sz w:val="24"/>
                <w:szCs w:val="24"/>
              </w:rPr>
              <w:t>0,04</w:t>
            </w:r>
          </w:p>
        </w:tc>
        <w:tc>
          <w:tcPr>
            <w:tcW w:w="1157" w:type="dxa"/>
            <w:tcBorders>
              <w:top w:val="single" w:sz="4" w:space="0" w:color="auto"/>
              <w:left w:val="single" w:sz="4" w:space="0" w:color="auto"/>
              <w:right w:val="single" w:sz="4" w:space="0" w:color="auto"/>
            </w:tcBorders>
            <w:shd w:val="clear" w:color="auto" w:fill="auto"/>
            <w:vAlign w:val="bottom"/>
          </w:tcPr>
          <w:p w:rsidR="00C21490" w:rsidRDefault="00C21490" w:rsidP="002A267E">
            <w:pPr>
              <w:pStyle w:val="ae"/>
              <w:spacing w:line="240" w:lineRule="auto"/>
              <w:ind w:firstLine="380"/>
              <w:rPr>
                <w:sz w:val="24"/>
                <w:szCs w:val="24"/>
              </w:rPr>
            </w:pPr>
            <w:r>
              <w:rPr>
                <w:sz w:val="24"/>
                <w:szCs w:val="24"/>
              </w:rPr>
              <w:t>15</w:t>
            </w:r>
          </w:p>
          <w:p w:rsidR="00C21490" w:rsidRDefault="00C21490" w:rsidP="002A267E">
            <w:pPr>
              <w:pStyle w:val="ae"/>
              <w:spacing w:line="240" w:lineRule="auto"/>
              <w:ind w:firstLine="380"/>
              <w:rPr>
                <w:sz w:val="24"/>
                <w:szCs w:val="24"/>
              </w:rPr>
            </w:pPr>
            <w:r>
              <w:rPr>
                <w:sz w:val="24"/>
                <w:szCs w:val="24"/>
              </w:rPr>
              <w:t>24</w:t>
            </w:r>
          </w:p>
        </w:tc>
      </w:tr>
      <w:tr w:rsidR="00C21490" w:rsidTr="00C21490">
        <w:trPr>
          <w:trHeight w:val="20"/>
          <w:jc w:val="center"/>
        </w:trPr>
        <w:tc>
          <w:tcPr>
            <w:tcW w:w="984"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360"/>
              <w:rPr>
                <w:sz w:val="24"/>
                <w:szCs w:val="24"/>
              </w:rPr>
            </w:pPr>
            <w:r>
              <w:rPr>
                <w:sz w:val="24"/>
                <w:szCs w:val="24"/>
              </w:rPr>
              <w:t>6</w:t>
            </w:r>
          </w:p>
        </w:tc>
        <w:tc>
          <w:tcPr>
            <w:tcW w:w="2299"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rPr>
                <w:sz w:val="24"/>
                <w:szCs w:val="24"/>
              </w:rPr>
            </w:pPr>
            <w:r>
              <w:rPr>
                <w:sz w:val="24"/>
                <w:szCs w:val="24"/>
              </w:rPr>
              <w:t>Сетка «</w:t>
            </w:r>
            <w:proofErr w:type="spellStart"/>
            <w:r>
              <w:rPr>
                <w:sz w:val="24"/>
                <w:szCs w:val="24"/>
              </w:rPr>
              <w:t>Рабица</w:t>
            </w:r>
            <w:proofErr w:type="spellEnd"/>
            <w:r>
              <w:rPr>
                <w:sz w:val="24"/>
                <w:szCs w:val="24"/>
              </w:rPr>
              <w:t>»</w:t>
            </w:r>
          </w:p>
        </w:tc>
        <w:tc>
          <w:tcPr>
            <w:tcW w:w="1416"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282"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10</w:t>
            </w:r>
          </w:p>
        </w:tc>
        <w:tc>
          <w:tcPr>
            <w:tcW w:w="1128"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14"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500"/>
              <w:rPr>
                <w:sz w:val="24"/>
                <w:szCs w:val="24"/>
              </w:rPr>
            </w:pPr>
            <w:r>
              <w:rPr>
                <w:sz w:val="24"/>
                <w:szCs w:val="24"/>
              </w:rPr>
              <w:t>-</w:t>
            </w:r>
          </w:p>
        </w:tc>
        <w:tc>
          <w:tcPr>
            <w:tcW w:w="1157" w:type="dxa"/>
            <w:tcBorders>
              <w:top w:val="single" w:sz="4" w:space="0" w:color="auto"/>
              <w:left w:val="single" w:sz="4" w:space="0" w:color="auto"/>
              <w:right w:val="single" w:sz="4" w:space="0" w:color="auto"/>
            </w:tcBorders>
            <w:shd w:val="clear" w:color="auto" w:fill="auto"/>
            <w:vAlign w:val="center"/>
          </w:tcPr>
          <w:p w:rsidR="00C21490" w:rsidRDefault="00C21490" w:rsidP="002A267E">
            <w:pPr>
              <w:pStyle w:val="ae"/>
              <w:spacing w:line="240" w:lineRule="auto"/>
              <w:ind w:firstLine="380"/>
              <w:rPr>
                <w:sz w:val="24"/>
                <w:szCs w:val="24"/>
              </w:rPr>
            </w:pPr>
            <w:r>
              <w:rPr>
                <w:sz w:val="24"/>
                <w:szCs w:val="24"/>
              </w:rPr>
              <w:t>19</w:t>
            </w:r>
          </w:p>
        </w:tc>
      </w:tr>
      <w:tr w:rsidR="00C21490" w:rsidTr="00C21490">
        <w:trPr>
          <w:trHeight w:val="20"/>
          <w:jc w:val="center"/>
        </w:trPr>
        <w:tc>
          <w:tcPr>
            <w:tcW w:w="984"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360"/>
              <w:rPr>
                <w:sz w:val="24"/>
                <w:szCs w:val="24"/>
              </w:rPr>
            </w:pPr>
            <w:r>
              <w:rPr>
                <w:sz w:val="24"/>
                <w:szCs w:val="24"/>
              </w:rPr>
              <w:t>7</w:t>
            </w:r>
          </w:p>
        </w:tc>
        <w:tc>
          <w:tcPr>
            <w:tcW w:w="2299"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rPr>
                <w:sz w:val="24"/>
                <w:szCs w:val="24"/>
              </w:rPr>
            </w:pPr>
            <w:r>
              <w:rPr>
                <w:sz w:val="24"/>
                <w:szCs w:val="24"/>
              </w:rPr>
              <w:t>Проволока, скобы</w:t>
            </w:r>
          </w:p>
        </w:tc>
        <w:tc>
          <w:tcPr>
            <w:tcW w:w="1416"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282"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28"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14" w:type="dxa"/>
            <w:tcBorders>
              <w:top w:val="single" w:sz="4" w:space="0" w:color="auto"/>
              <w:left w:val="single" w:sz="4" w:space="0" w:color="auto"/>
            </w:tcBorders>
            <w:shd w:val="clear" w:color="auto" w:fill="auto"/>
            <w:vAlign w:val="center"/>
          </w:tcPr>
          <w:p w:rsidR="00C21490" w:rsidRDefault="00C21490" w:rsidP="002A267E">
            <w:pPr>
              <w:pStyle w:val="ae"/>
              <w:spacing w:line="240" w:lineRule="auto"/>
              <w:ind w:firstLine="500"/>
              <w:rPr>
                <w:sz w:val="24"/>
                <w:szCs w:val="24"/>
              </w:rPr>
            </w:pPr>
            <w:r>
              <w:rPr>
                <w:sz w:val="24"/>
                <w:szCs w:val="24"/>
              </w:rPr>
              <w:t>-</w:t>
            </w:r>
          </w:p>
        </w:tc>
        <w:tc>
          <w:tcPr>
            <w:tcW w:w="1157" w:type="dxa"/>
            <w:tcBorders>
              <w:top w:val="single" w:sz="4" w:space="0" w:color="auto"/>
              <w:left w:val="single" w:sz="4" w:space="0" w:color="auto"/>
              <w:right w:val="single" w:sz="4" w:space="0" w:color="auto"/>
            </w:tcBorders>
            <w:shd w:val="clear" w:color="auto" w:fill="auto"/>
            <w:vAlign w:val="center"/>
          </w:tcPr>
          <w:p w:rsidR="00C21490" w:rsidRDefault="00C21490" w:rsidP="002A267E">
            <w:pPr>
              <w:pStyle w:val="ae"/>
              <w:spacing w:line="240" w:lineRule="auto"/>
              <w:ind w:firstLine="380"/>
              <w:rPr>
                <w:sz w:val="24"/>
                <w:szCs w:val="24"/>
              </w:rPr>
            </w:pPr>
            <w:r>
              <w:rPr>
                <w:sz w:val="24"/>
                <w:szCs w:val="24"/>
              </w:rPr>
              <w:t>25</w:t>
            </w:r>
          </w:p>
        </w:tc>
      </w:tr>
      <w:tr w:rsidR="00C21490" w:rsidTr="00C21490">
        <w:trPr>
          <w:trHeight w:val="20"/>
          <w:jc w:val="center"/>
        </w:trPr>
        <w:tc>
          <w:tcPr>
            <w:tcW w:w="9380" w:type="dxa"/>
            <w:gridSpan w:val="7"/>
            <w:tcBorders>
              <w:top w:val="single" w:sz="4" w:space="0" w:color="auto"/>
              <w:left w:val="single" w:sz="4" w:space="0" w:color="auto"/>
              <w:right w:val="single" w:sz="4" w:space="0" w:color="auto"/>
            </w:tcBorders>
            <w:shd w:val="clear" w:color="auto" w:fill="auto"/>
            <w:vAlign w:val="bottom"/>
          </w:tcPr>
          <w:p w:rsidR="00C21490" w:rsidRDefault="00C21490" w:rsidP="002A267E">
            <w:pPr>
              <w:pStyle w:val="ae"/>
              <w:spacing w:line="240" w:lineRule="auto"/>
              <w:ind w:firstLine="0"/>
              <w:jc w:val="center"/>
              <w:rPr>
                <w:sz w:val="24"/>
                <w:szCs w:val="24"/>
              </w:rPr>
            </w:pPr>
            <w:r>
              <w:rPr>
                <w:sz w:val="24"/>
                <w:szCs w:val="24"/>
              </w:rPr>
              <w:t>Опорная рама защитного экрана</w:t>
            </w: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8</w:t>
            </w:r>
          </w:p>
        </w:tc>
        <w:tc>
          <w:tcPr>
            <w:tcW w:w="2299"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rPr>
                <w:sz w:val="24"/>
                <w:szCs w:val="24"/>
              </w:rPr>
            </w:pPr>
            <w:r>
              <w:rPr>
                <w:sz w:val="24"/>
                <w:szCs w:val="24"/>
              </w:rPr>
              <w:t>Стойка</w:t>
            </w:r>
          </w:p>
        </w:tc>
        <w:tc>
          <w:tcPr>
            <w:tcW w:w="1416"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18</w:t>
            </w:r>
          </w:p>
        </w:tc>
        <w:tc>
          <w:tcPr>
            <w:tcW w:w="1282"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2,8</w:t>
            </w:r>
          </w:p>
        </w:tc>
        <w:tc>
          <w:tcPr>
            <w:tcW w:w="1128"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6</w:t>
            </w:r>
          </w:p>
        </w:tc>
        <w:tc>
          <w:tcPr>
            <w:tcW w:w="1114" w:type="dxa"/>
            <w:tcBorders>
              <w:top w:val="single" w:sz="4" w:space="0" w:color="auto"/>
              <w:left w:val="single" w:sz="4" w:space="0" w:color="auto"/>
            </w:tcBorders>
            <w:shd w:val="clear" w:color="auto" w:fill="auto"/>
          </w:tcPr>
          <w:p w:rsidR="00C21490" w:rsidRDefault="00C21490" w:rsidP="002A267E">
            <w:pPr>
              <w:pStyle w:val="ae"/>
              <w:spacing w:line="240" w:lineRule="auto"/>
              <w:ind w:firstLine="340"/>
              <w:rPr>
                <w:sz w:val="24"/>
                <w:szCs w:val="24"/>
              </w:rPr>
            </w:pPr>
            <w:r>
              <w:rPr>
                <w:sz w:val="24"/>
                <w:szCs w:val="24"/>
              </w:rPr>
              <w:t>0,42</w:t>
            </w:r>
          </w:p>
        </w:tc>
        <w:tc>
          <w:tcPr>
            <w:tcW w:w="1157" w:type="dxa"/>
            <w:tcBorders>
              <w:top w:val="single" w:sz="4" w:space="0" w:color="auto"/>
              <w:left w:val="single" w:sz="4" w:space="0" w:color="auto"/>
              <w:right w:val="single" w:sz="4" w:space="0" w:color="auto"/>
            </w:tcBorders>
            <w:shd w:val="clear" w:color="auto" w:fill="auto"/>
          </w:tcPr>
          <w:p w:rsidR="00C21490" w:rsidRDefault="00C21490" w:rsidP="002A267E">
            <w:pPr>
              <w:pStyle w:val="ae"/>
              <w:spacing w:line="240" w:lineRule="auto"/>
              <w:ind w:firstLine="380"/>
              <w:rPr>
                <w:sz w:val="24"/>
                <w:szCs w:val="24"/>
              </w:rPr>
            </w:pPr>
            <w:r>
              <w:rPr>
                <w:sz w:val="24"/>
                <w:szCs w:val="24"/>
              </w:rPr>
              <w:t>260</w:t>
            </w: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9</w:t>
            </w:r>
          </w:p>
        </w:tc>
        <w:tc>
          <w:tcPr>
            <w:tcW w:w="2299"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rPr>
                <w:sz w:val="24"/>
                <w:szCs w:val="24"/>
              </w:rPr>
            </w:pPr>
            <w:r>
              <w:rPr>
                <w:sz w:val="24"/>
                <w:szCs w:val="24"/>
              </w:rPr>
              <w:t>Ригель</w:t>
            </w:r>
          </w:p>
        </w:tc>
        <w:tc>
          <w:tcPr>
            <w:tcW w:w="1416"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18</w:t>
            </w:r>
          </w:p>
        </w:tc>
        <w:tc>
          <w:tcPr>
            <w:tcW w:w="1282"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3,5</w:t>
            </w:r>
          </w:p>
        </w:tc>
        <w:tc>
          <w:tcPr>
            <w:tcW w:w="1128"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6</w:t>
            </w:r>
          </w:p>
        </w:tc>
        <w:tc>
          <w:tcPr>
            <w:tcW w:w="1114" w:type="dxa"/>
            <w:tcBorders>
              <w:top w:val="single" w:sz="4" w:space="0" w:color="auto"/>
              <w:left w:val="single" w:sz="4" w:space="0" w:color="auto"/>
            </w:tcBorders>
            <w:shd w:val="clear" w:color="auto" w:fill="auto"/>
          </w:tcPr>
          <w:p w:rsidR="00C21490" w:rsidRDefault="00C21490" w:rsidP="002A267E">
            <w:pPr>
              <w:pStyle w:val="ae"/>
              <w:spacing w:line="240" w:lineRule="auto"/>
              <w:ind w:firstLine="340"/>
              <w:rPr>
                <w:sz w:val="24"/>
                <w:szCs w:val="24"/>
              </w:rPr>
            </w:pPr>
            <w:r>
              <w:rPr>
                <w:sz w:val="24"/>
                <w:szCs w:val="24"/>
              </w:rPr>
              <w:t>0,53</w:t>
            </w:r>
          </w:p>
        </w:tc>
        <w:tc>
          <w:tcPr>
            <w:tcW w:w="1157" w:type="dxa"/>
            <w:tcBorders>
              <w:top w:val="single" w:sz="4" w:space="0" w:color="auto"/>
              <w:left w:val="single" w:sz="4" w:space="0" w:color="auto"/>
              <w:right w:val="single" w:sz="4" w:space="0" w:color="auto"/>
            </w:tcBorders>
            <w:shd w:val="clear" w:color="auto" w:fill="auto"/>
          </w:tcPr>
          <w:p w:rsidR="00C21490" w:rsidRDefault="00C21490" w:rsidP="002A267E">
            <w:pPr>
              <w:pStyle w:val="ae"/>
              <w:spacing w:line="240" w:lineRule="auto"/>
              <w:ind w:firstLine="380"/>
              <w:rPr>
                <w:sz w:val="24"/>
                <w:szCs w:val="24"/>
              </w:rPr>
            </w:pPr>
            <w:r>
              <w:rPr>
                <w:sz w:val="24"/>
                <w:szCs w:val="24"/>
              </w:rPr>
              <w:t>320</w:t>
            </w:r>
          </w:p>
        </w:tc>
      </w:tr>
      <w:tr w:rsidR="00C21490" w:rsidTr="00C21490">
        <w:trPr>
          <w:trHeight w:val="20"/>
          <w:jc w:val="center"/>
        </w:trPr>
        <w:tc>
          <w:tcPr>
            <w:tcW w:w="984" w:type="dxa"/>
            <w:tcBorders>
              <w:top w:val="single" w:sz="4" w:space="0" w:color="auto"/>
              <w:left w:val="single" w:sz="4" w:space="0" w:color="auto"/>
            </w:tcBorders>
            <w:shd w:val="clear" w:color="auto" w:fill="auto"/>
          </w:tcPr>
          <w:p w:rsidR="00C21490" w:rsidRDefault="00C21490" w:rsidP="002A267E">
            <w:pPr>
              <w:pStyle w:val="ae"/>
              <w:spacing w:line="240" w:lineRule="auto"/>
              <w:ind w:firstLine="360"/>
              <w:rPr>
                <w:sz w:val="24"/>
                <w:szCs w:val="24"/>
              </w:rPr>
            </w:pPr>
            <w:r>
              <w:rPr>
                <w:sz w:val="24"/>
                <w:szCs w:val="24"/>
              </w:rPr>
              <w:t>10</w:t>
            </w:r>
          </w:p>
        </w:tc>
        <w:tc>
          <w:tcPr>
            <w:tcW w:w="2299"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rPr>
                <w:sz w:val="24"/>
                <w:szCs w:val="24"/>
              </w:rPr>
            </w:pPr>
            <w:r>
              <w:rPr>
                <w:sz w:val="24"/>
                <w:szCs w:val="24"/>
              </w:rPr>
              <w:t>Распорный элемент</w:t>
            </w:r>
          </w:p>
        </w:tc>
        <w:tc>
          <w:tcPr>
            <w:tcW w:w="1416"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18</w:t>
            </w:r>
          </w:p>
        </w:tc>
        <w:tc>
          <w:tcPr>
            <w:tcW w:w="1282"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3,5</w:t>
            </w:r>
          </w:p>
        </w:tc>
        <w:tc>
          <w:tcPr>
            <w:tcW w:w="1128" w:type="dxa"/>
            <w:tcBorders>
              <w:top w:val="single" w:sz="4" w:space="0" w:color="auto"/>
              <w:left w:val="single" w:sz="4" w:space="0" w:color="auto"/>
            </w:tcBorders>
            <w:shd w:val="clear" w:color="auto" w:fill="auto"/>
          </w:tcPr>
          <w:p w:rsidR="00C21490" w:rsidRDefault="00C21490" w:rsidP="002A267E">
            <w:pPr>
              <w:pStyle w:val="ae"/>
              <w:spacing w:line="240" w:lineRule="auto"/>
              <w:ind w:firstLine="0"/>
              <w:jc w:val="center"/>
              <w:rPr>
                <w:sz w:val="24"/>
                <w:szCs w:val="24"/>
              </w:rPr>
            </w:pPr>
            <w:r>
              <w:rPr>
                <w:sz w:val="24"/>
                <w:szCs w:val="24"/>
              </w:rPr>
              <w:t>3</w:t>
            </w:r>
          </w:p>
        </w:tc>
        <w:tc>
          <w:tcPr>
            <w:tcW w:w="1114" w:type="dxa"/>
            <w:tcBorders>
              <w:top w:val="single" w:sz="4" w:space="0" w:color="auto"/>
              <w:left w:val="single" w:sz="4" w:space="0" w:color="auto"/>
            </w:tcBorders>
            <w:shd w:val="clear" w:color="auto" w:fill="auto"/>
          </w:tcPr>
          <w:p w:rsidR="00C21490" w:rsidRDefault="00C21490" w:rsidP="002A267E">
            <w:pPr>
              <w:pStyle w:val="ae"/>
              <w:spacing w:line="240" w:lineRule="auto"/>
              <w:ind w:firstLine="340"/>
              <w:rPr>
                <w:sz w:val="24"/>
                <w:szCs w:val="24"/>
              </w:rPr>
            </w:pPr>
            <w:r>
              <w:rPr>
                <w:sz w:val="24"/>
                <w:szCs w:val="24"/>
              </w:rPr>
              <w:t>0,21</w:t>
            </w:r>
          </w:p>
        </w:tc>
        <w:tc>
          <w:tcPr>
            <w:tcW w:w="1157" w:type="dxa"/>
            <w:tcBorders>
              <w:top w:val="single" w:sz="4" w:space="0" w:color="auto"/>
              <w:left w:val="single" w:sz="4" w:space="0" w:color="auto"/>
              <w:right w:val="single" w:sz="4" w:space="0" w:color="auto"/>
            </w:tcBorders>
            <w:shd w:val="clear" w:color="auto" w:fill="auto"/>
          </w:tcPr>
          <w:p w:rsidR="00C21490" w:rsidRDefault="00C21490" w:rsidP="002A267E">
            <w:pPr>
              <w:pStyle w:val="ae"/>
              <w:spacing w:line="240" w:lineRule="auto"/>
              <w:ind w:firstLine="380"/>
              <w:rPr>
                <w:sz w:val="24"/>
                <w:szCs w:val="24"/>
              </w:rPr>
            </w:pPr>
            <w:r>
              <w:rPr>
                <w:sz w:val="24"/>
                <w:szCs w:val="24"/>
              </w:rPr>
              <w:t>130</w:t>
            </w:r>
          </w:p>
        </w:tc>
      </w:tr>
      <w:tr w:rsidR="00C21490" w:rsidTr="00C21490">
        <w:trPr>
          <w:trHeight w:val="20"/>
          <w:jc w:val="center"/>
        </w:trPr>
        <w:tc>
          <w:tcPr>
            <w:tcW w:w="3283" w:type="dxa"/>
            <w:gridSpan w:val="2"/>
            <w:tcBorders>
              <w:top w:val="single" w:sz="4" w:space="0" w:color="auto"/>
              <w:left w:val="single" w:sz="4" w:space="0" w:color="auto"/>
              <w:bottom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Всего:</w:t>
            </w:r>
          </w:p>
        </w:tc>
        <w:tc>
          <w:tcPr>
            <w:tcW w:w="1416" w:type="dxa"/>
            <w:tcBorders>
              <w:top w:val="single" w:sz="4" w:space="0" w:color="auto"/>
              <w:left w:val="single" w:sz="4" w:space="0" w:color="auto"/>
              <w:bottom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282" w:type="dxa"/>
            <w:tcBorders>
              <w:top w:val="single" w:sz="4" w:space="0" w:color="auto"/>
              <w:left w:val="single" w:sz="4" w:space="0" w:color="auto"/>
              <w:bottom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28" w:type="dxa"/>
            <w:tcBorders>
              <w:top w:val="single" w:sz="4" w:space="0" w:color="auto"/>
              <w:left w:val="single" w:sz="4" w:space="0" w:color="auto"/>
              <w:bottom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w:t>
            </w:r>
          </w:p>
        </w:tc>
        <w:tc>
          <w:tcPr>
            <w:tcW w:w="1114" w:type="dxa"/>
            <w:tcBorders>
              <w:top w:val="single" w:sz="4" w:space="0" w:color="auto"/>
              <w:left w:val="single" w:sz="4" w:space="0" w:color="auto"/>
              <w:bottom w:val="single" w:sz="4" w:space="0" w:color="auto"/>
            </w:tcBorders>
            <w:shd w:val="clear" w:color="auto" w:fill="auto"/>
            <w:vAlign w:val="center"/>
          </w:tcPr>
          <w:p w:rsidR="00C21490" w:rsidRDefault="00C21490" w:rsidP="002A267E">
            <w:pPr>
              <w:pStyle w:val="ae"/>
              <w:spacing w:line="240" w:lineRule="auto"/>
              <w:ind w:firstLine="340"/>
              <w:rPr>
                <w:sz w:val="24"/>
                <w:szCs w:val="24"/>
              </w:rPr>
            </w:pPr>
            <w:r>
              <w:rPr>
                <w:sz w:val="24"/>
                <w:szCs w:val="24"/>
              </w:rPr>
              <w:t>5,86</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C21490" w:rsidRDefault="00C21490" w:rsidP="002A267E">
            <w:pPr>
              <w:pStyle w:val="ae"/>
              <w:spacing w:line="240" w:lineRule="auto"/>
              <w:ind w:firstLine="0"/>
              <w:jc w:val="center"/>
              <w:rPr>
                <w:sz w:val="24"/>
                <w:szCs w:val="24"/>
              </w:rPr>
            </w:pPr>
            <w:r>
              <w:rPr>
                <w:sz w:val="24"/>
                <w:szCs w:val="24"/>
              </w:rPr>
              <w:t>3447</w:t>
            </w:r>
          </w:p>
        </w:tc>
      </w:tr>
    </w:tbl>
    <w:p w:rsidR="0037694F" w:rsidRDefault="0037694F" w:rsidP="00C21490">
      <w:pPr>
        <w:spacing w:after="0" w:line="240" w:lineRule="auto"/>
        <w:ind w:firstLine="709"/>
        <w:jc w:val="both"/>
        <w:rPr>
          <w:rFonts w:ascii="Times New Roman" w:hAnsi="Times New Roman" w:cs="Times New Roman"/>
          <w:sz w:val="28"/>
          <w:szCs w:val="28"/>
        </w:rPr>
      </w:pPr>
    </w:p>
    <w:p w:rsidR="00C21490" w:rsidRPr="005D336A"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 xml:space="preserve">Для защиты </w:t>
      </w:r>
      <w:r>
        <w:rPr>
          <w:rFonts w:ascii="Times New Roman" w:hAnsi="Times New Roman" w:cs="Times New Roman"/>
          <w:sz w:val="28"/>
          <w:szCs w:val="28"/>
        </w:rPr>
        <w:t>техники</w:t>
      </w:r>
      <w:r w:rsidRPr="005D336A">
        <w:rPr>
          <w:rFonts w:ascii="Times New Roman" w:hAnsi="Times New Roman" w:cs="Times New Roman"/>
          <w:sz w:val="28"/>
          <w:szCs w:val="28"/>
        </w:rPr>
        <w:t xml:space="preserve">, расположенной на открытой поверхности, может применяться штатное средство фортификационной защиты </w:t>
      </w:r>
      <w:r w:rsidR="007351A4">
        <w:t>–</w:t>
      </w:r>
      <w:r w:rsidRPr="005D336A">
        <w:rPr>
          <w:rFonts w:ascii="Times New Roman" w:hAnsi="Times New Roman" w:cs="Times New Roman"/>
          <w:sz w:val="28"/>
          <w:szCs w:val="28"/>
        </w:rPr>
        <w:t xml:space="preserve"> Защитный маскировочный экран (</w:t>
      </w:r>
      <w:r w:rsidR="007351A4">
        <w:rPr>
          <w:rFonts w:ascii="Times New Roman" w:hAnsi="Times New Roman" w:cs="Times New Roman"/>
          <w:sz w:val="28"/>
          <w:szCs w:val="28"/>
        </w:rPr>
        <w:t xml:space="preserve">далее </w:t>
      </w:r>
      <w:r w:rsidR="007351A4">
        <w:t>–</w:t>
      </w:r>
      <w:r w:rsidR="007351A4">
        <w:rPr>
          <w:rFonts w:ascii="Times New Roman" w:hAnsi="Times New Roman" w:cs="Times New Roman"/>
          <w:sz w:val="28"/>
          <w:szCs w:val="28"/>
        </w:rPr>
        <w:t xml:space="preserve"> </w:t>
      </w:r>
      <w:r w:rsidRPr="005D336A">
        <w:rPr>
          <w:rFonts w:ascii="Times New Roman" w:hAnsi="Times New Roman" w:cs="Times New Roman"/>
          <w:sz w:val="28"/>
          <w:szCs w:val="28"/>
        </w:rPr>
        <w:t>ЗМЭ) (рисун</w:t>
      </w:r>
      <w:r w:rsidR="007351A4">
        <w:rPr>
          <w:rFonts w:ascii="Times New Roman" w:hAnsi="Times New Roman" w:cs="Times New Roman"/>
          <w:sz w:val="28"/>
          <w:szCs w:val="28"/>
        </w:rPr>
        <w:t>о</w:t>
      </w:r>
      <w:r w:rsidRPr="005D336A">
        <w:rPr>
          <w:rFonts w:ascii="Times New Roman" w:hAnsi="Times New Roman" w:cs="Times New Roman"/>
          <w:sz w:val="28"/>
          <w:szCs w:val="28"/>
        </w:rPr>
        <w:t>к 2.</w:t>
      </w:r>
      <w:r w:rsidR="00BD0625">
        <w:rPr>
          <w:rFonts w:ascii="Times New Roman" w:hAnsi="Times New Roman" w:cs="Times New Roman"/>
          <w:sz w:val="28"/>
          <w:szCs w:val="28"/>
        </w:rPr>
        <w:t>4</w:t>
      </w:r>
      <w:r w:rsidRPr="005D336A">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 xml:space="preserve">Комплект ЗМЭ представляет собой сборно-разборный металлический каркас с двухслойным покрытием, состоящим из металлической сетки </w:t>
      </w:r>
      <w:proofErr w:type="spellStart"/>
      <w:r w:rsidRPr="005D336A">
        <w:rPr>
          <w:rFonts w:ascii="Times New Roman" w:hAnsi="Times New Roman" w:cs="Times New Roman"/>
          <w:sz w:val="28"/>
          <w:szCs w:val="28"/>
        </w:rPr>
        <w:t>Рабица</w:t>
      </w:r>
      <w:proofErr w:type="spellEnd"/>
      <w:r w:rsidRPr="005D336A">
        <w:rPr>
          <w:rFonts w:ascii="Times New Roman" w:hAnsi="Times New Roman" w:cs="Times New Roman"/>
          <w:sz w:val="28"/>
          <w:szCs w:val="28"/>
        </w:rPr>
        <w:t xml:space="preserve"> и маскировочного комплекта МРПК-Л. Особенность ЗМЭ состоит в том, что он собирается на земле и только потом поднимается в рабочее положение при помощи лебёдки, закреплённой на треноге. Также подъём ЗМЭ</w:t>
      </w:r>
      <w:r>
        <w:rPr>
          <w:rFonts w:ascii="Times New Roman" w:hAnsi="Times New Roman" w:cs="Times New Roman"/>
          <w:sz w:val="28"/>
          <w:szCs w:val="28"/>
        </w:rPr>
        <w:t xml:space="preserve"> </w:t>
      </w:r>
      <w:r w:rsidRPr="005D336A">
        <w:rPr>
          <w:rFonts w:ascii="Times New Roman" w:hAnsi="Times New Roman" w:cs="Times New Roman"/>
          <w:sz w:val="28"/>
          <w:szCs w:val="28"/>
        </w:rPr>
        <w:t>может осуществляться с помощью бронетехники, которая будет укрываться под ЗМЭ либо техникой, на которой он был доставлен к месту сборки.</w:t>
      </w:r>
    </w:p>
    <w:p w:rsidR="00C21490" w:rsidRDefault="00C21490" w:rsidP="00555B2E">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7A73B4FE" wp14:editId="43F36D0F">
            <wp:extent cx="5817140" cy="3521413"/>
            <wp:effectExtent l="0" t="0" r="0" b="3175"/>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cstate="screen">
                      <a:extLst>
                        <a:ext uri="{28A0092B-C50C-407E-A947-70E740481C1C}">
                          <a14:useLocalDpi xmlns:a14="http://schemas.microsoft.com/office/drawing/2010/main"/>
                        </a:ext>
                      </a:extLst>
                    </a:blip>
                    <a:srcRect t="-1845" r="-1"/>
                    <a:stretch/>
                  </pic:blipFill>
                  <pic:spPr bwMode="auto">
                    <a:xfrm>
                      <a:off x="0" y="0"/>
                      <a:ext cx="5817768" cy="3521793"/>
                    </a:xfrm>
                    <a:prstGeom prst="rect">
                      <a:avLst/>
                    </a:prstGeom>
                    <a:ln>
                      <a:noFill/>
                    </a:ln>
                    <a:extLst>
                      <a:ext uri="{53640926-AAD7-44D8-BBD7-CCE9431645EC}">
                        <a14:shadowObscured xmlns:a14="http://schemas.microsoft.com/office/drawing/2010/main"/>
                      </a:ext>
                    </a:extLst>
                  </pic:spPr>
                </pic:pic>
              </a:graphicData>
            </a:graphic>
          </wp:inline>
        </w:drawing>
      </w:r>
    </w:p>
    <w:p w:rsidR="006E7C5E" w:rsidRPr="00470D04" w:rsidRDefault="006E7C5E" w:rsidP="006E7C5E">
      <w:pPr>
        <w:spacing w:after="0" w:line="240" w:lineRule="auto"/>
        <w:jc w:val="center"/>
        <w:rPr>
          <w:rFonts w:ascii="Times New Roman" w:hAnsi="Times New Roman" w:cs="Times New Roman"/>
          <w:b/>
          <w:sz w:val="24"/>
          <w:szCs w:val="24"/>
        </w:rPr>
      </w:pPr>
      <w:r w:rsidRPr="00470D04">
        <w:rPr>
          <w:rFonts w:ascii="Times New Roman" w:hAnsi="Times New Roman" w:cs="Times New Roman"/>
          <w:b/>
          <w:sz w:val="24"/>
          <w:szCs w:val="24"/>
        </w:rPr>
        <w:t>Рисунок 2.</w:t>
      </w:r>
      <w:r w:rsidR="00BD0625">
        <w:rPr>
          <w:rFonts w:ascii="Times New Roman" w:hAnsi="Times New Roman" w:cs="Times New Roman"/>
          <w:b/>
          <w:sz w:val="24"/>
          <w:szCs w:val="24"/>
        </w:rPr>
        <w:t>4</w:t>
      </w:r>
      <w:r w:rsidR="007351A4">
        <w:rPr>
          <w:rFonts w:ascii="Times New Roman" w:hAnsi="Times New Roman" w:cs="Times New Roman"/>
          <w:b/>
          <w:sz w:val="24"/>
          <w:szCs w:val="24"/>
        </w:rPr>
        <w:t xml:space="preserve">. </w:t>
      </w:r>
      <w:r>
        <w:rPr>
          <w:rFonts w:ascii="Times New Roman" w:hAnsi="Times New Roman" w:cs="Times New Roman"/>
          <w:b/>
          <w:sz w:val="24"/>
          <w:szCs w:val="24"/>
        </w:rPr>
        <w:t>Общий вид Защитного маскировочного экрана</w:t>
      </w:r>
      <w:r w:rsidRPr="00470D04">
        <w:rPr>
          <w:rFonts w:ascii="Times New Roman" w:hAnsi="Times New Roman" w:cs="Times New Roman"/>
          <w:b/>
          <w:sz w:val="24"/>
          <w:szCs w:val="24"/>
        </w:rPr>
        <w:t>.</w:t>
      </w:r>
    </w:p>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 xml:space="preserve">ЗМЭ может устанавливаться на грунт без его подготовки и выравнивания, а также над окопом </w:t>
      </w:r>
      <w:proofErr w:type="gramStart"/>
      <w:r w:rsidRPr="005D336A">
        <w:rPr>
          <w:rFonts w:ascii="Times New Roman" w:hAnsi="Times New Roman" w:cs="Times New Roman"/>
          <w:sz w:val="28"/>
          <w:szCs w:val="28"/>
        </w:rPr>
        <w:t>для</w:t>
      </w:r>
      <w:proofErr w:type="gramEnd"/>
      <w:r w:rsidRPr="005D336A">
        <w:rPr>
          <w:rFonts w:ascii="Times New Roman" w:hAnsi="Times New Roman" w:cs="Times New Roman"/>
          <w:sz w:val="28"/>
          <w:szCs w:val="28"/>
        </w:rPr>
        <w:t xml:space="preserve"> защищаемой ВВСТ с верхней полусферы.</w:t>
      </w:r>
    </w:p>
    <w:p w:rsidR="00C21490"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Время на сборку сооружения составляет 4</w:t>
      </w:r>
      <w:r>
        <w:rPr>
          <w:rFonts w:ascii="Times New Roman" w:hAnsi="Times New Roman" w:cs="Times New Roman"/>
          <w:sz w:val="28"/>
          <w:szCs w:val="28"/>
        </w:rPr>
        <w:t xml:space="preserve"> </w:t>
      </w:r>
      <w:r w:rsidR="005355D3">
        <w:t>–</w:t>
      </w:r>
      <w:r>
        <w:rPr>
          <w:rFonts w:ascii="Times New Roman" w:hAnsi="Times New Roman" w:cs="Times New Roman"/>
          <w:sz w:val="28"/>
          <w:szCs w:val="28"/>
        </w:rPr>
        <w:t xml:space="preserve"> </w:t>
      </w:r>
      <w:r w:rsidRPr="005D336A">
        <w:rPr>
          <w:rFonts w:ascii="Times New Roman" w:hAnsi="Times New Roman" w:cs="Times New Roman"/>
          <w:sz w:val="28"/>
          <w:szCs w:val="28"/>
        </w:rPr>
        <w:t>6 часов, в зависимости от уровня подготовки личного состава, участвующего в сборке сооружения.</w:t>
      </w:r>
    </w:p>
    <w:p w:rsidR="00C21490" w:rsidRDefault="00C21490" w:rsidP="00C21490">
      <w:pPr>
        <w:spacing w:after="0" w:line="240" w:lineRule="auto"/>
        <w:ind w:firstLine="709"/>
        <w:jc w:val="both"/>
        <w:rPr>
          <w:rFonts w:ascii="Times New Roman" w:hAnsi="Times New Roman" w:cs="Times New Roman"/>
          <w:sz w:val="28"/>
          <w:szCs w:val="28"/>
        </w:rPr>
      </w:pPr>
      <w:proofErr w:type="gramStart"/>
      <w:r w:rsidRPr="005D336A">
        <w:rPr>
          <w:rFonts w:ascii="Times New Roman" w:hAnsi="Times New Roman" w:cs="Times New Roman"/>
          <w:sz w:val="28"/>
          <w:szCs w:val="28"/>
        </w:rPr>
        <w:t>ЗМЭ обеспечивает защиту от кумулятивных боеприпасов с взрывателями мгновенного действия, д</w:t>
      </w:r>
      <w:r w:rsidR="00AC33EB">
        <w:rPr>
          <w:rFonts w:ascii="Times New Roman" w:hAnsi="Times New Roman" w:cs="Times New Roman"/>
          <w:sz w:val="28"/>
          <w:szCs w:val="28"/>
        </w:rPr>
        <w:t>ействующими с верхней полусферы</w:t>
      </w:r>
      <w:r w:rsidRPr="005D336A">
        <w:rPr>
          <w:rFonts w:ascii="Times New Roman" w:hAnsi="Times New Roman" w:cs="Times New Roman"/>
          <w:sz w:val="28"/>
          <w:szCs w:val="28"/>
        </w:rPr>
        <w:t xml:space="preserve">, за счёт того, что боеприпас срабатывает на защитном элементе экрана </w:t>
      </w:r>
      <w:r w:rsidR="005355D3">
        <w:t>–</w:t>
      </w:r>
      <w:r w:rsidRPr="005D336A">
        <w:rPr>
          <w:rFonts w:ascii="Times New Roman" w:hAnsi="Times New Roman" w:cs="Times New Roman"/>
          <w:sz w:val="28"/>
          <w:szCs w:val="28"/>
        </w:rPr>
        <w:t xml:space="preserve"> металлической сетке и кумулятивная струя не воздействует непосредственно на защищаемую </w:t>
      </w:r>
      <w:r>
        <w:rPr>
          <w:rFonts w:ascii="Times New Roman" w:hAnsi="Times New Roman" w:cs="Times New Roman"/>
          <w:sz w:val="28"/>
          <w:szCs w:val="28"/>
        </w:rPr>
        <w:t>технику</w:t>
      </w:r>
      <w:r w:rsidRPr="005D336A">
        <w:rPr>
          <w:rFonts w:ascii="Times New Roman" w:hAnsi="Times New Roman" w:cs="Times New Roman"/>
          <w:sz w:val="28"/>
          <w:szCs w:val="28"/>
        </w:rPr>
        <w:t>, а проходя по воздуху 1,5</w:t>
      </w:r>
      <w:r>
        <w:rPr>
          <w:rFonts w:ascii="Times New Roman" w:hAnsi="Times New Roman" w:cs="Times New Roman"/>
          <w:sz w:val="28"/>
          <w:szCs w:val="28"/>
        </w:rPr>
        <w:t xml:space="preserve"> </w:t>
      </w:r>
      <w:r w:rsidR="005355D3">
        <w:t>–</w:t>
      </w:r>
      <w:r>
        <w:rPr>
          <w:rFonts w:ascii="Times New Roman" w:hAnsi="Times New Roman" w:cs="Times New Roman"/>
          <w:sz w:val="28"/>
          <w:szCs w:val="28"/>
        </w:rPr>
        <w:t xml:space="preserve"> </w:t>
      </w:r>
      <w:r w:rsidRPr="005D336A">
        <w:rPr>
          <w:rFonts w:ascii="Times New Roman" w:hAnsi="Times New Roman" w:cs="Times New Roman"/>
          <w:sz w:val="28"/>
          <w:szCs w:val="28"/>
        </w:rPr>
        <w:t>2,5 м, теряет свою фокусировку, «размывается» и теряет свою пробивную силу.</w:t>
      </w:r>
      <w:proofErr w:type="gramEnd"/>
    </w:p>
    <w:p w:rsidR="00C21490"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 xml:space="preserve">Принятый на снабжение ЗМЭ выдержал на испытаниях более 20 прямых попаданий из РПГ-7, а также обеспечил 100% срабатывание кумулятивных гранат на сетке </w:t>
      </w:r>
      <w:proofErr w:type="spellStart"/>
      <w:r w:rsidR="0037694F">
        <w:rPr>
          <w:rFonts w:ascii="Times New Roman" w:hAnsi="Times New Roman" w:cs="Times New Roman"/>
          <w:sz w:val="28"/>
          <w:szCs w:val="28"/>
        </w:rPr>
        <w:t>Рабица</w:t>
      </w:r>
      <w:proofErr w:type="spellEnd"/>
      <w:r w:rsidRPr="005D336A">
        <w:rPr>
          <w:rFonts w:ascii="Times New Roman" w:hAnsi="Times New Roman" w:cs="Times New Roman"/>
          <w:sz w:val="28"/>
          <w:szCs w:val="28"/>
        </w:rPr>
        <w:t>. При этом несущий каркас не потерял устойчивости при ударах и взрывах гранат. Конструкция экрана позволяет собирать различные вариан</w:t>
      </w:r>
      <w:r>
        <w:rPr>
          <w:rFonts w:ascii="Times New Roman" w:hAnsi="Times New Roman" w:cs="Times New Roman"/>
          <w:sz w:val="28"/>
          <w:szCs w:val="28"/>
        </w:rPr>
        <w:t>т</w:t>
      </w:r>
      <w:r w:rsidRPr="005D336A">
        <w:rPr>
          <w:rFonts w:ascii="Times New Roman" w:hAnsi="Times New Roman" w:cs="Times New Roman"/>
          <w:sz w:val="28"/>
          <w:szCs w:val="28"/>
        </w:rPr>
        <w:t>ы защиты техники (рисунок 2.</w:t>
      </w:r>
      <w:r w:rsidR="00BD0625">
        <w:rPr>
          <w:rFonts w:ascii="Times New Roman" w:hAnsi="Times New Roman" w:cs="Times New Roman"/>
          <w:sz w:val="28"/>
          <w:szCs w:val="28"/>
        </w:rPr>
        <w:t>5</w:t>
      </w:r>
      <w:r w:rsidRPr="005D336A">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7DB79CFA" wp14:editId="080E117E">
            <wp:extent cx="5172011" cy="4274289"/>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172011" cy="4274289"/>
                    </a:xfrm>
                    <a:prstGeom prst="rect">
                      <a:avLst/>
                    </a:prstGeom>
                    <a:ln>
                      <a:noFill/>
                    </a:ln>
                    <a:extLst>
                      <a:ext uri="{53640926-AAD7-44D8-BBD7-CCE9431645EC}">
                        <a14:shadowObscured xmlns:a14="http://schemas.microsoft.com/office/drawing/2010/main"/>
                      </a:ext>
                    </a:extLst>
                  </pic:spPr>
                </pic:pic>
              </a:graphicData>
            </a:graphic>
          </wp:inline>
        </w:drawing>
      </w:r>
    </w:p>
    <w:p w:rsidR="00C21490" w:rsidRPr="00470D04" w:rsidRDefault="00C21490" w:rsidP="00C21490">
      <w:pPr>
        <w:spacing w:after="0" w:line="240" w:lineRule="auto"/>
        <w:jc w:val="center"/>
        <w:rPr>
          <w:rFonts w:ascii="Times New Roman" w:hAnsi="Times New Roman" w:cs="Times New Roman"/>
          <w:b/>
          <w:sz w:val="24"/>
          <w:szCs w:val="24"/>
        </w:rPr>
      </w:pPr>
      <w:r w:rsidRPr="00470D04">
        <w:rPr>
          <w:rFonts w:ascii="Times New Roman" w:hAnsi="Times New Roman" w:cs="Times New Roman"/>
          <w:b/>
          <w:sz w:val="24"/>
          <w:szCs w:val="24"/>
        </w:rPr>
        <w:t>Рисунок 2.</w:t>
      </w:r>
      <w:r w:rsidR="00BD0625">
        <w:rPr>
          <w:rFonts w:ascii="Times New Roman" w:hAnsi="Times New Roman" w:cs="Times New Roman"/>
          <w:b/>
          <w:sz w:val="24"/>
          <w:szCs w:val="24"/>
        </w:rPr>
        <w:t>5</w:t>
      </w:r>
      <w:r w:rsidR="007351A4">
        <w:rPr>
          <w:rFonts w:ascii="Times New Roman" w:hAnsi="Times New Roman" w:cs="Times New Roman"/>
          <w:b/>
          <w:sz w:val="24"/>
          <w:szCs w:val="24"/>
        </w:rPr>
        <w:t>.</w:t>
      </w:r>
      <w:r w:rsidR="00BC73DD">
        <w:rPr>
          <w:rFonts w:ascii="Times New Roman" w:hAnsi="Times New Roman" w:cs="Times New Roman"/>
          <w:b/>
          <w:sz w:val="24"/>
          <w:szCs w:val="24"/>
        </w:rPr>
        <w:t xml:space="preserve"> </w:t>
      </w:r>
      <w:r w:rsidRPr="00470D04">
        <w:rPr>
          <w:rFonts w:ascii="Times New Roman" w:hAnsi="Times New Roman" w:cs="Times New Roman"/>
          <w:b/>
          <w:sz w:val="24"/>
          <w:szCs w:val="24"/>
        </w:rPr>
        <w:t>Каркас защитного маскировочного экрана.</w:t>
      </w:r>
    </w:p>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5D336A">
        <w:rPr>
          <w:rFonts w:ascii="Times New Roman" w:hAnsi="Times New Roman" w:cs="Times New Roman"/>
          <w:sz w:val="28"/>
          <w:szCs w:val="28"/>
        </w:rPr>
        <w:t>ЗМЭ имеет следующие тактико-технические характеристики:</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1 Максимальные габариты:</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706F95">
        <w:rPr>
          <w:rFonts w:ascii="Times New Roman" w:hAnsi="Times New Roman" w:cs="Times New Roman"/>
          <w:sz w:val="28"/>
          <w:szCs w:val="28"/>
        </w:rPr>
        <w:t xml:space="preserve">ширина </w:t>
      </w:r>
      <w:r w:rsidR="005355D3">
        <w:t>–</w:t>
      </w:r>
      <w:r w:rsidRPr="00706F95">
        <w:rPr>
          <w:rFonts w:ascii="Times New Roman" w:hAnsi="Times New Roman" w:cs="Times New Roman"/>
          <w:sz w:val="28"/>
          <w:szCs w:val="28"/>
        </w:rPr>
        <w:t xml:space="preserve"> 11,1 м;</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 длина </w:t>
      </w:r>
      <w:r w:rsidR="005355D3">
        <w:t xml:space="preserve">–  </w:t>
      </w:r>
      <w:r w:rsidRPr="00706F95">
        <w:rPr>
          <w:rFonts w:ascii="Times New Roman" w:hAnsi="Times New Roman" w:cs="Times New Roman"/>
          <w:sz w:val="28"/>
          <w:szCs w:val="28"/>
        </w:rPr>
        <w:t>6,1 м;</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 высота </w:t>
      </w:r>
      <w:r w:rsidR="005355D3">
        <w:t xml:space="preserve">– </w:t>
      </w:r>
      <w:r w:rsidRPr="00706F95">
        <w:rPr>
          <w:rFonts w:ascii="Times New Roman" w:hAnsi="Times New Roman" w:cs="Times New Roman"/>
          <w:sz w:val="28"/>
          <w:szCs w:val="28"/>
        </w:rPr>
        <w:t>4,0 м.</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2. Скрытие от средств оптической, радиолокационной и тепловой разведки и систем наведения ВТО в диапазоне волн:</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 xml:space="preserve">- оптический </w:t>
      </w:r>
      <w:r w:rsidR="005355D3">
        <w:t xml:space="preserve">– </w:t>
      </w:r>
      <w:r w:rsidRPr="00706F95">
        <w:rPr>
          <w:rFonts w:ascii="Times New Roman" w:hAnsi="Times New Roman" w:cs="Times New Roman"/>
          <w:sz w:val="28"/>
          <w:szCs w:val="28"/>
        </w:rPr>
        <w:t>0,41,1 мкм;</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 xml:space="preserve">- инфракрасный </w:t>
      </w:r>
      <w:r w:rsidR="005355D3">
        <w:rPr>
          <w:rFonts w:ascii="Times New Roman" w:hAnsi="Times New Roman" w:cs="Times New Roman"/>
          <w:sz w:val="28"/>
          <w:szCs w:val="28"/>
        </w:rPr>
        <w:t>–</w:t>
      </w:r>
      <w:r w:rsidRPr="00706F95">
        <w:rPr>
          <w:rFonts w:ascii="Times New Roman" w:hAnsi="Times New Roman" w:cs="Times New Roman"/>
          <w:sz w:val="28"/>
          <w:szCs w:val="28"/>
        </w:rPr>
        <w:t xml:space="preserve"> 3</w:t>
      </w:r>
      <w:r w:rsidR="005355D3">
        <w:t>-</w:t>
      </w:r>
      <w:r w:rsidRPr="00706F95">
        <w:rPr>
          <w:rFonts w:ascii="Times New Roman" w:hAnsi="Times New Roman" w:cs="Times New Roman"/>
          <w:sz w:val="28"/>
          <w:szCs w:val="28"/>
        </w:rPr>
        <w:t>5 и 8</w:t>
      </w:r>
      <w:r w:rsidR="005355D3">
        <w:rPr>
          <w:rFonts w:ascii="Times New Roman" w:hAnsi="Times New Roman" w:cs="Times New Roman"/>
          <w:sz w:val="28"/>
          <w:szCs w:val="28"/>
        </w:rPr>
        <w:t>-</w:t>
      </w:r>
      <w:r w:rsidRPr="00706F95">
        <w:rPr>
          <w:rFonts w:ascii="Times New Roman" w:hAnsi="Times New Roman" w:cs="Times New Roman"/>
          <w:sz w:val="28"/>
          <w:szCs w:val="28"/>
        </w:rPr>
        <w:t>14 мкм;</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 радиоэлектронный - 0,8</w:t>
      </w:r>
      <w:r w:rsidR="005355D3">
        <w:rPr>
          <w:rFonts w:ascii="Times New Roman" w:hAnsi="Times New Roman" w:cs="Times New Roman"/>
          <w:sz w:val="28"/>
          <w:szCs w:val="28"/>
        </w:rPr>
        <w:t>-</w:t>
      </w:r>
      <w:r w:rsidRPr="00706F95">
        <w:rPr>
          <w:rFonts w:ascii="Times New Roman" w:hAnsi="Times New Roman" w:cs="Times New Roman"/>
          <w:sz w:val="28"/>
          <w:szCs w:val="28"/>
        </w:rPr>
        <w:t>30 см.</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3. Средний уровень мощности отражённого сигнала радиолокационного диапазона не должен превышать - 17 дБ.</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706F95">
        <w:rPr>
          <w:rFonts w:ascii="Times New Roman" w:hAnsi="Times New Roman" w:cs="Times New Roman"/>
          <w:sz w:val="28"/>
          <w:szCs w:val="28"/>
        </w:rPr>
        <w:t xml:space="preserve">Сектор обстрела применения штатного вооружения </w:t>
      </w:r>
      <w:r w:rsidR="00AC33EB">
        <w:rPr>
          <w:rFonts w:ascii="Times New Roman" w:hAnsi="Times New Roman" w:cs="Times New Roman"/>
          <w:sz w:val="28"/>
          <w:szCs w:val="28"/>
        </w:rPr>
        <w:t>техники</w:t>
      </w:r>
      <w:r w:rsidRPr="00706F95">
        <w:rPr>
          <w:rFonts w:ascii="Times New Roman" w:hAnsi="Times New Roman" w:cs="Times New Roman"/>
          <w:sz w:val="28"/>
          <w:szCs w:val="28"/>
        </w:rPr>
        <w:t>, укрываемой ЗМЭ:</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минимальный </w:t>
      </w:r>
      <w:r w:rsidR="005355D3">
        <w:t>–</w:t>
      </w:r>
      <w:r w:rsidRPr="00706F95">
        <w:rPr>
          <w:rFonts w:ascii="Times New Roman" w:hAnsi="Times New Roman" w:cs="Times New Roman"/>
          <w:sz w:val="28"/>
          <w:szCs w:val="28"/>
        </w:rPr>
        <w:t xml:space="preserve"> 45</w:t>
      </w:r>
      <w:r w:rsidRPr="00706F95">
        <w:rPr>
          <w:rFonts w:ascii="Times New Roman" w:hAnsi="Times New Roman" w:cs="Times New Roman"/>
          <w:sz w:val="28"/>
          <w:szCs w:val="28"/>
          <w:vertAlign w:val="superscript"/>
        </w:rPr>
        <w:t>0</w:t>
      </w:r>
      <w:r w:rsidRPr="00706F95">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706F95">
        <w:rPr>
          <w:rFonts w:ascii="Times New Roman" w:hAnsi="Times New Roman" w:cs="Times New Roman"/>
          <w:sz w:val="28"/>
          <w:szCs w:val="28"/>
        </w:rPr>
        <w:t>максимальный</w:t>
      </w:r>
      <w:proofErr w:type="gramEnd"/>
      <w:r w:rsidRPr="00706F95">
        <w:rPr>
          <w:rFonts w:ascii="Times New Roman" w:hAnsi="Times New Roman" w:cs="Times New Roman"/>
          <w:sz w:val="28"/>
          <w:szCs w:val="28"/>
        </w:rPr>
        <w:t xml:space="preserve"> </w:t>
      </w:r>
      <w:r w:rsidR="005355D3">
        <w:t>–</w:t>
      </w:r>
      <w:r w:rsidRPr="00706F95">
        <w:rPr>
          <w:rFonts w:ascii="Times New Roman" w:hAnsi="Times New Roman" w:cs="Times New Roman"/>
          <w:sz w:val="28"/>
          <w:szCs w:val="28"/>
        </w:rPr>
        <w:t xml:space="preserve"> с выездом из ЗМЭ.</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5.</w:t>
      </w:r>
      <w:r>
        <w:rPr>
          <w:rFonts w:ascii="Times New Roman" w:hAnsi="Times New Roman" w:cs="Times New Roman"/>
          <w:sz w:val="28"/>
          <w:szCs w:val="28"/>
        </w:rPr>
        <w:t xml:space="preserve"> </w:t>
      </w:r>
      <w:r w:rsidRPr="00706F95">
        <w:rPr>
          <w:rFonts w:ascii="Times New Roman" w:hAnsi="Times New Roman" w:cs="Times New Roman"/>
          <w:sz w:val="28"/>
          <w:szCs w:val="28"/>
        </w:rPr>
        <w:t>Масса составных частей изделия ЗМЭ:</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сборно-разборный каркас </w:t>
      </w:r>
      <w:r w:rsidR="005355D3">
        <w:t>–</w:t>
      </w:r>
      <w:r w:rsidRPr="00706F95">
        <w:rPr>
          <w:rFonts w:ascii="Times New Roman" w:hAnsi="Times New Roman" w:cs="Times New Roman"/>
          <w:sz w:val="28"/>
          <w:szCs w:val="28"/>
        </w:rPr>
        <w:t xml:space="preserve"> 601 кг;</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комбинированное покрытие </w:t>
      </w:r>
      <w:r w:rsidR="005355D3">
        <w:t>–</w:t>
      </w:r>
      <w:r w:rsidRPr="00706F95">
        <w:rPr>
          <w:rFonts w:ascii="Times New Roman" w:hAnsi="Times New Roman" w:cs="Times New Roman"/>
          <w:sz w:val="28"/>
          <w:szCs w:val="28"/>
        </w:rPr>
        <w:t xml:space="preserve"> 500 кг;</w:t>
      </w: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тара для транспортировки и хранения </w:t>
      </w:r>
      <w:r w:rsidR="005355D3">
        <w:t>–</w:t>
      </w:r>
      <w:r w:rsidRPr="00706F95">
        <w:rPr>
          <w:rFonts w:ascii="Times New Roman" w:hAnsi="Times New Roman" w:cs="Times New Roman"/>
          <w:sz w:val="28"/>
          <w:szCs w:val="28"/>
        </w:rPr>
        <w:t xml:space="preserve"> 190 кг;</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комплект ЗИП </w:t>
      </w:r>
      <w:r w:rsidR="005355D3">
        <w:t>–</w:t>
      </w:r>
      <w:r w:rsidRPr="00706F95">
        <w:rPr>
          <w:rFonts w:ascii="Times New Roman" w:hAnsi="Times New Roman" w:cs="Times New Roman"/>
          <w:sz w:val="28"/>
          <w:szCs w:val="28"/>
        </w:rPr>
        <w:t xml:space="preserve"> 113 кг.</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706F95">
        <w:rPr>
          <w:rFonts w:ascii="Times New Roman" w:hAnsi="Times New Roman" w:cs="Times New Roman"/>
          <w:sz w:val="28"/>
          <w:szCs w:val="28"/>
        </w:rPr>
        <w:t xml:space="preserve">Масса изделия в боевом положении </w:t>
      </w:r>
      <w:r w:rsidR="005355D3">
        <w:t xml:space="preserve">– </w:t>
      </w:r>
      <w:r w:rsidRPr="00706F95">
        <w:rPr>
          <w:rFonts w:ascii="Times New Roman" w:hAnsi="Times New Roman" w:cs="Times New Roman"/>
          <w:sz w:val="28"/>
          <w:szCs w:val="28"/>
        </w:rPr>
        <w:t>1071 кг.</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706F95">
        <w:rPr>
          <w:rFonts w:ascii="Times New Roman" w:hAnsi="Times New Roman" w:cs="Times New Roman"/>
          <w:sz w:val="28"/>
          <w:szCs w:val="28"/>
        </w:rPr>
        <w:t xml:space="preserve">Масса изделия в транспортном положении </w:t>
      </w:r>
      <w:r w:rsidR="005355D3">
        <w:t>–</w:t>
      </w:r>
      <w:r w:rsidRPr="00706F95">
        <w:rPr>
          <w:rFonts w:ascii="Times New Roman" w:hAnsi="Times New Roman" w:cs="Times New Roman"/>
          <w:sz w:val="28"/>
          <w:szCs w:val="28"/>
        </w:rPr>
        <w:t xml:space="preserve"> 1207 кг;</w:t>
      </w:r>
    </w:p>
    <w:p w:rsidR="00C21490" w:rsidRDefault="00C21490" w:rsidP="00C214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706F95">
        <w:rPr>
          <w:rFonts w:ascii="Times New Roman" w:hAnsi="Times New Roman" w:cs="Times New Roman"/>
          <w:sz w:val="28"/>
          <w:szCs w:val="28"/>
        </w:rPr>
        <w:t xml:space="preserve">Масса возимого ЗИП, не более </w:t>
      </w:r>
      <w:r w:rsidR="005355D3">
        <w:t>–</w:t>
      </w:r>
      <w:r w:rsidRPr="00706F95">
        <w:rPr>
          <w:rFonts w:ascii="Times New Roman" w:hAnsi="Times New Roman" w:cs="Times New Roman"/>
          <w:sz w:val="28"/>
          <w:szCs w:val="28"/>
        </w:rPr>
        <w:t xml:space="preserve"> 103 кг</w:t>
      </w:r>
      <w:r>
        <w:rPr>
          <w:rFonts w:ascii="Times New Roman" w:hAnsi="Times New Roman" w:cs="Times New Roman"/>
          <w:sz w:val="28"/>
          <w:szCs w:val="28"/>
        </w:rPr>
        <w:t>.</w:t>
      </w:r>
    </w:p>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 xml:space="preserve">Норма на сборку комплекта ЗМЭ </w:t>
      </w:r>
      <w:r w:rsidR="00BC73DD" w:rsidRPr="00706F95">
        <w:rPr>
          <w:rFonts w:ascii="Times New Roman" w:hAnsi="Times New Roman" w:cs="Times New Roman"/>
          <w:sz w:val="28"/>
          <w:szCs w:val="28"/>
        </w:rPr>
        <w:t xml:space="preserve">расчётом из 4 человек </w:t>
      </w:r>
      <w:r w:rsidRPr="00706F95">
        <w:rPr>
          <w:rFonts w:ascii="Times New Roman" w:hAnsi="Times New Roman" w:cs="Times New Roman"/>
          <w:sz w:val="28"/>
          <w:szCs w:val="28"/>
        </w:rPr>
        <w:t>составляет 4</w:t>
      </w:r>
      <w:r w:rsidR="005355D3">
        <w:rPr>
          <w:rFonts w:ascii="Times New Roman" w:hAnsi="Times New Roman" w:cs="Times New Roman"/>
          <w:sz w:val="28"/>
          <w:szCs w:val="28"/>
        </w:rPr>
        <w:t>-</w:t>
      </w:r>
      <w:r w:rsidRPr="00706F95">
        <w:rPr>
          <w:rFonts w:ascii="Times New Roman" w:hAnsi="Times New Roman" w:cs="Times New Roman"/>
          <w:sz w:val="28"/>
          <w:szCs w:val="28"/>
        </w:rPr>
        <w:t>6 часов.</w:t>
      </w:r>
    </w:p>
    <w:p w:rsidR="00C21490" w:rsidRDefault="00C21490" w:rsidP="00C21490">
      <w:pPr>
        <w:spacing w:after="0" w:line="240" w:lineRule="auto"/>
        <w:ind w:firstLine="709"/>
        <w:jc w:val="both"/>
        <w:rPr>
          <w:rFonts w:ascii="Times New Roman" w:hAnsi="Times New Roman" w:cs="Times New Roman"/>
          <w:sz w:val="28"/>
          <w:szCs w:val="28"/>
        </w:rPr>
      </w:pPr>
    </w:p>
    <w:p w:rsidR="00C21490"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Защитный экран представляет собой разнес</w:t>
      </w:r>
      <w:r w:rsidR="005355D3">
        <w:rPr>
          <w:rFonts w:ascii="Times New Roman" w:hAnsi="Times New Roman" w:cs="Times New Roman"/>
          <w:sz w:val="28"/>
          <w:szCs w:val="28"/>
        </w:rPr>
        <w:t>е</w:t>
      </w:r>
      <w:r w:rsidRPr="00706F95">
        <w:rPr>
          <w:rFonts w:ascii="Times New Roman" w:hAnsi="Times New Roman" w:cs="Times New Roman"/>
          <w:sz w:val="28"/>
          <w:szCs w:val="28"/>
        </w:rPr>
        <w:t xml:space="preserve">нную в пространстве защитную конструкцию. Защитный экран вызывает преждевременное срабатывание боеприпаса при встрече с ним и снижает его </w:t>
      </w:r>
      <w:r w:rsidR="00BC73DD">
        <w:rPr>
          <w:rFonts w:ascii="Times New Roman" w:hAnsi="Times New Roman" w:cs="Times New Roman"/>
          <w:sz w:val="28"/>
          <w:szCs w:val="28"/>
        </w:rPr>
        <w:t>поражающее действие (рисунки 2.</w:t>
      </w:r>
      <w:r w:rsidR="00BD0625">
        <w:rPr>
          <w:rFonts w:ascii="Times New Roman" w:hAnsi="Times New Roman" w:cs="Times New Roman"/>
          <w:sz w:val="28"/>
          <w:szCs w:val="28"/>
        </w:rPr>
        <w:t>6</w:t>
      </w:r>
      <w:r w:rsidR="005355D3">
        <w:rPr>
          <w:rFonts w:ascii="Times New Roman" w:hAnsi="Times New Roman" w:cs="Times New Roman"/>
          <w:sz w:val="28"/>
          <w:szCs w:val="28"/>
        </w:rPr>
        <w:t>-</w:t>
      </w:r>
      <w:r w:rsidRPr="00706F95">
        <w:rPr>
          <w:rFonts w:ascii="Times New Roman" w:hAnsi="Times New Roman" w:cs="Times New Roman"/>
          <w:sz w:val="28"/>
          <w:szCs w:val="28"/>
        </w:rPr>
        <w:t>2.</w:t>
      </w:r>
      <w:r w:rsidR="00BD0625">
        <w:rPr>
          <w:rFonts w:ascii="Times New Roman" w:hAnsi="Times New Roman" w:cs="Times New Roman"/>
          <w:sz w:val="28"/>
          <w:szCs w:val="28"/>
        </w:rPr>
        <w:t>8</w:t>
      </w:r>
      <w:r w:rsidRPr="00706F95">
        <w:rPr>
          <w:rFonts w:ascii="Times New Roman" w:hAnsi="Times New Roman" w:cs="Times New Roman"/>
          <w:sz w:val="28"/>
          <w:szCs w:val="28"/>
        </w:rPr>
        <w:t>).</w:t>
      </w:r>
    </w:p>
    <w:p w:rsidR="00C21490" w:rsidRPr="00706F95" w:rsidRDefault="00C21490" w:rsidP="00C21490">
      <w:pPr>
        <w:spacing w:after="0" w:line="240" w:lineRule="auto"/>
        <w:ind w:firstLine="709"/>
        <w:jc w:val="both"/>
        <w:rPr>
          <w:rFonts w:ascii="Times New Roman" w:hAnsi="Times New Roman" w:cs="Times New Roman"/>
          <w:sz w:val="28"/>
          <w:szCs w:val="28"/>
        </w:rPr>
      </w:pPr>
      <w:r w:rsidRPr="00706F95">
        <w:rPr>
          <w:rFonts w:ascii="Times New Roman" w:hAnsi="Times New Roman" w:cs="Times New Roman"/>
          <w:sz w:val="28"/>
          <w:szCs w:val="28"/>
        </w:rPr>
        <w:t>Для снижения поражающего действия необходимо вызвать подрыв боевых частей боеприпаса за пределами защищаемого объекта. Для этого внешняя и внутренняя сторона защитного экрана должна быть изготовлена из твёрдых материалов, способных вызвать срабатывание взрывателя. Внутренний объем экрана целесообразно оборудовать слоистой конструкцией с переменными слоями высокой и низкой плотности материала. Между экраном и защищаемым объектом необходимо свобод</w:t>
      </w:r>
      <w:r w:rsidR="00AC33EB">
        <w:rPr>
          <w:rFonts w:ascii="Times New Roman" w:hAnsi="Times New Roman" w:cs="Times New Roman"/>
          <w:sz w:val="28"/>
          <w:szCs w:val="28"/>
        </w:rPr>
        <w:t>ное пространство не менее 0,5 м</w:t>
      </w:r>
      <w:r w:rsidRPr="00706F95">
        <w:rPr>
          <w:rFonts w:ascii="Times New Roman" w:hAnsi="Times New Roman" w:cs="Times New Roman"/>
          <w:sz w:val="28"/>
          <w:szCs w:val="28"/>
        </w:rPr>
        <w:t xml:space="preserve">. Такая конструкция защитного экрана вызовет преждевременное срабатывание </w:t>
      </w:r>
      <w:proofErr w:type="gramStart"/>
      <w:r w:rsidRPr="00706F95">
        <w:rPr>
          <w:rFonts w:ascii="Times New Roman" w:hAnsi="Times New Roman" w:cs="Times New Roman"/>
          <w:sz w:val="28"/>
          <w:szCs w:val="28"/>
        </w:rPr>
        <w:t>боеприпаса</w:t>
      </w:r>
      <w:proofErr w:type="gramEnd"/>
      <w:r w:rsidRPr="00706F95">
        <w:rPr>
          <w:rFonts w:ascii="Times New Roman" w:hAnsi="Times New Roman" w:cs="Times New Roman"/>
          <w:sz w:val="28"/>
          <w:szCs w:val="28"/>
        </w:rPr>
        <w:t xml:space="preserve"> и размывание кумулятивной струи.</w:t>
      </w:r>
    </w:p>
    <w:p w:rsidR="00C21490" w:rsidRDefault="00C21490" w:rsidP="00C21490">
      <w:pPr>
        <w:tabs>
          <w:tab w:val="left" w:pos="1574"/>
        </w:tabs>
        <w:spacing w:after="0" w:line="240" w:lineRule="auto"/>
        <w:rPr>
          <w:rFonts w:ascii="Times New Roman" w:hAnsi="Times New Roman" w:cs="Times New Roman"/>
          <w:sz w:val="28"/>
          <w:szCs w:val="28"/>
        </w:rPr>
      </w:pPr>
    </w:p>
    <w:p w:rsidR="00C21490" w:rsidRDefault="00C21490" w:rsidP="00C21490">
      <w:pPr>
        <w:tabs>
          <w:tab w:val="left" w:pos="1574"/>
        </w:tabs>
        <w:spacing w:after="0" w:line="240" w:lineRule="auto"/>
        <w:rPr>
          <w:rFonts w:ascii="Times New Roman" w:hAnsi="Times New Roman" w:cs="Times New Roman"/>
          <w:sz w:val="28"/>
          <w:szCs w:val="28"/>
        </w:rPr>
      </w:pPr>
      <w:r>
        <w:rPr>
          <w:noProof/>
          <w:lang w:eastAsia="ru-RU"/>
        </w:rPr>
        <w:drawing>
          <wp:inline distT="0" distB="0" distL="0" distR="0" wp14:anchorId="111658EA" wp14:editId="215DC986">
            <wp:extent cx="6241308" cy="2254102"/>
            <wp:effectExtent l="0" t="0" r="762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241308" cy="2254102"/>
                    </a:xfrm>
                    <a:prstGeom prst="rect">
                      <a:avLst/>
                    </a:prstGeom>
                    <a:ln>
                      <a:noFill/>
                    </a:ln>
                    <a:extLst>
                      <a:ext uri="{53640926-AAD7-44D8-BBD7-CCE9431645EC}">
                        <a14:shadowObscured xmlns:a14="http://schemas.microsoft.com/office/drawing/2010/main"/>
                      </a:ext>
                    </a:extLst>
                  </pic:spPr>
                </pic:pic>
              </a:graphicData>
            </a:graphic>
          </wp:inline>
        </w:drawing>
      </w:r>
    </w:p>
    <w:p w:rsidR="00C21490" w:rsidRPr="005355D3" w:rsidRDefault="00C21490" w:rsidP="00C21490">
      <w:pPr>
        <w:spacing w:after="0" w:line="240" w:lineRule="auto"/>
        <w:jc w:val="center"/>
        <w:rPr>
          <w:rFonts w:ascii="Times New Roman" w:hAnsi="Times New Roman" w:cs="Times New Roman"/>
          <w:b/>
          <w:sz w:val="24"/>
          <w:szCs w:val="28"/>
        </w:rPr>
      </w:pPr>
      <w:r w:rsidRPr="005355D3">
        <w:rPr>
          <w:rFonts w:ascii="Times New Roman" w:hAnsi="Times New Roman" w:cs="Times New Roman"/>
          <w:b/>
          <w:sz w:val="24"/>
          <w:szCs w:val="28"/>
        </w:rPr>
        <w:t>Рисунок 2.</w:t>
      </w:r>
      <w:r w:rsidR="00BD0625">
        <w:rPr>
          <w:rFonts w:ascii="Times New Roman" w:hAnsi="Times New Roman" w:cs="Times New Roman"/>
          <w:b/>
          <w:sz w:val="24"/>
          <w:szCs w:val="28"/>
        </w:rPr>
        <w:t>6</w:t>
      </w:r>
      <w:r w:rsidR="007351A4">
        <w:rPr>
          <w:rFonts w:ascii="Times New Roman" w:hAnsi="Times New Roman" w:cs="Times New Roman"/>
          <w:b/>
          <w:sz w:val="24"/>
          <w:szCs w:val="28"/>
        </w:rPr>
        <w:t>.</w:t>
      </w:r>
      <w:r w:rsidR="005355D3" w:rsidRPr="005355D3">
        <w:rPr>
          <w:rFonts w:ascii="Times New Roman" w:hAnsi="Times New Roman" w:cs="Times New Roman"/>
          <w:b/>
          <w:sz w:val="24"/>
          <w:szCs w:val="28"/>
        </w:rPr>
        <w:t xml:space="preserve"> </w:t>
      </w:r>
      <w:r w:rsidRPr="005355D3">
        <w:rPr>
          <w:rFonts w:ascii="Times New Roman" w:hAnsi="Times New Roman" w:cs="Times New Roman"/>
          <w:b/>
          <w:sz w:val="24"/>
          <w:szCs w:val="28"/>
        </w:rPr>
        <w:t>Пример размещения техники в укрытии под защитным экраном.</w:t>
      </w:r>
    </w:p>
    <w:p w:rsidR="00C21490" w:rsidRDefault="00C21490" w:rsidP="00C21490">
      <w:pPr>
        <w:tabs>
          <w:tab w:val="left" w:pos="1574"/>
        </w:tabs>
        <w:spacing w:after="0" w:line="240" w:lineRule="auto"/>
        <w:rPr>
          <w:rFonts w:ascii="Times New Roman" w:hAnsi="Times New Roman" w:cs="Times New Roman"/>
          <w:sz w:val="28"/>
          <w:szCs w:val="28"/>
        </w:rPr>
      </w:pPr>
    </w:p>
    <w:p w:rsidR="00C21490" w:rsidRDefault="00C21490" w:rsidP="00C21490">
      <w:pPr>
        <w:spacing w:after="0" w:line="240" w:lineRule="auto"/>
        <w:ind w:firstLine="709"/>
        <w:rPr>
          <w:rFonts w:ascii="Times New Roman" w:hAnsi="Times New Roman" w:cs="Times New Roman"/>
          <w:sz w:val="28"/>
          <w:szCs w:val="28"/>
        </w:rPr>
      </w:pPr>
      <w:r w:rsidRPr="00706F95">
        <w:rPr>
          <w:rFonts w:ascii="Times New Roman" w:hAnsi="Times New Roman" w:cs="Times New Roman"/>
          <w:sz w:val="28"/>
          <w:szCs w:val="28"/>
        </w:rPr>
        <w:t>Технические характеристики Защитного экрана:</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общая масс</w:t>
      </w:r>
      <w:r w:rsidR="00BC73DD">
        <w:rPr>
          <w:rFonts w:ascii="Times New Roman" w:hAnsi="Times New Roman" w:cs="Times New Roman"/>
          <w:sz w:val="28"/>
          <w:szCs w:val="28"/>
        </w:rPr>
        <w:t>а</w:t>
      </w:r>
      <w:r w:rsidRPr="00706F95">
        <w:rPr>
          <w:rFonts w:ascii="Times New Roman" w:hAnsi="Times New Roman" w:cs="Times New Roman"/>
          <w:sz w:val="28"/>
          <w:szCs w:val="28"/>
        </w:rPr>
        <w:t xml:space="preserve"> </w:t>
      </w:r>
      <w:r w:rsidR="005355D3">
        <w:t xml:space="preserve">– </w:t>
      </w:r>
      <w:r w:rsidRPr="00706F95">
        <w:rPr>
          <w:rFonts w:ascii="Times New Roman" w:hAnsi="Times New Roman" w:cs="Times New Roman"/>
          <w:sz w:val="28"/>
          <w:szCs w:val="28"/>
        </w:rPr>
        <w:t>3055 кг;</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максимальная длина элемента в транспортном положении </w:t>
      </w:r>
      <w:r w:rsidR="005355D3">
        <w:t>–</w:t>
      </w:r>
      <w:r w:rsidRPr="00706F95">
        <w:rPr>
          <w:rFonts w:ascii="Times New Roman" w:hAnsi="Times New Roman" w:cs="Times New Roman"/>
          <w:sz w:val="28"/>
          <w:szCs w:val="28"/>
        </w:rPr>
        <w:t xml:space="preserve"> 3,5 м;</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объём элементов в транспортном положении </w:t>
      </w:r>
      <w:r w:rsidR="005355D3">
        <w:t>–</w:t>
      </w:r>
      <w:r w:rsidRPr="00706F95">
        <w:rPr>
          <w:rFonts w:ascii="Times New Roman" w:hAnsi="Times New Roman" w:cs="Times New Roman"/>
          <w:sz w:val="28"/>
          <w:szCs w:val="28"/>
        </w:rPr>
        <w:t xml:space="preserve"> 30 м</w:t>
      </w:r>
      <w:r w:rsidRPr="00BC73DD">
        <w:rPr>
          <w:rFonts w:ascii="Times New Roman" w:hAnsi="Times New Roman" w:cs="Times New Roman"/>
          <w:sz w:val="28"/>
          <w:szCs w:val="28"/>
          <w:vertAlign w:val="superscript"/>
        </w:rPr>
        <w:t>3</w:t>
      </w:r>
      <w:r w:rsidRPr="00706F95">
        <w:rPr>
          <w:rFonts w:ascii="Times New Roman" w:hAnsi="Times New Roman" w:cs="Times New Roman"/>
          <w:sz w:val="28"/>
          <w:szCs w:val="28"/>
        </w:rPr>
        <w:t>;</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706F95">
        <w:rPr>
          <w:rFonts w:ascii="Times New Roman" w:hAnsi="Times New Roman" w:cs="Times New Roman"/>
          <w:sz w:val="28"/>
          <w:szCs w:val="28"/>
        </w:rPr>
        <w:t>-</w:t>
      </w:r>
      <w:r>
        <w:rPr>
          <w:rFonts w:ascii="Times New Roman" w:hAnsi="Times New Roman" w:cs="Times New Roman"/>
          <w:sz w:val="28"/>
          <w:szCs w:val="28"/>
        </w:rPr>
        <w:t xml:space="preserve"> </w:t>
      </w:r>
      <w:r w:rsidRPr="00706F95">
        <w:rPr>
          <w:rFonts w:ascii="Times New Roman" w:hAnsi="Times New Roman" w:cs="Times New Roman"/>
          <w:sz w:val="28"/>
          <w:szCs w:val="28"/>
        </w:rPr>
        <w:t xml:space="preserve">площадь покрытия </w:t>
      </w:r>
      <w:r w:rsidR="005355D3">
        <w:t>–</w:t>
      </w:r>
      <w:r w:rsidRPr="00706F95">
        <w:rPr>
          <w:rFonts w:ascii="Times New Roman" w:hAnsi="Times New Roman" w:cs="Times New Roman"/>
          <w:sz w:val="28"/>
          <w:szCs w:val="28"/>
        </w:rPr>
        <w:t xml:space="preserve"> 225 м</w:t>
      </w:r>
      <w:proofErr w:type="gramStart"/>
      <w:r w:rsidRPr="00706F95">
        <w:rPr>
          <w:rFonts w:ascii="Times New Roman" w:hAnsi="Times New Roman" w:cs="Times New Roman"/>
          <w:sz w:val="28"/>
          <w:szCs w:val="28"/>
          <w:vertAlign w:val="superscript"/>
        </w:rPr>
        <w:t>2</w:t>
      </w:r>
      <w:proofErr w:type="gramEnd"/>
      <w:r w:rsidRPr="00706F95">
        <w:rPr>
          <w:rFonts w:ascii="Times New Roman" w:hAnsi="Times New Roman" w:cs="Times New Roman"/>
          <w:sz w:val="28"/>
          <w:szCs w:val="28"/>
        </w:rPr>
        <w:t>.</w:t>
      </w:r>
    </w:p>
    <w:p w:rsidR="00C21490" w:rsidRDefault="00C21490" w:rsidP="00C21490">
      <w:pPr>
        <w:tabs>
          <w:tab w:val="left" w:pos="1574"/>
        </w:tabs>
        <w:spacing w:after="0" w:line="240" w:lineRule="auto"/>
        <w:ind w:firstLine="709"/>
        <w:rPr>
          <w:rFonts w:ascii="Times New Roman" w:hAnsi="Times New Roman" w:cs="Times New Roman"/>
          <w:sz w:val="28"/>
          <w:szCs w:val="28"/>
        </w:rPr>
      </w:pP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706F95">
        <w:rPr>
          <w:rFonts w:ascii="Times New Roman" w:hAnsi="Times New Roman" w:cs="Times New Roman"/>
          <w:sz w:val="28"/>
          <w:szCs w:val="28"/>
        </w:rPr>
        <w:t>Состав комплекта Защитного экрана приведён на рисунке 2.</w:t>
      </w:r>
      <w:r w:rsidR="00BD0625">
        <w:rPr>
          <w:rFonts w:ascii="Times New Roman" w:hAnsi="Times New Roman" w:cs="Times New Roman"/>
          <w:sz w:val="28"/>
          <w:szCs w:val="28"/>
        </w:rPr>
        <w:t>7</w:t>
      </w:r>
      <w:r w:rsidRPr="00706F95">
        <w:rPr>
          <w:rFonts w:ascii="Times New Roman" w:hAnsi="Times New Roman" w:cs="Times New Roman"/>
          <w:sz w:val="28"/>
          <w:szCs w:val="28"/>
        </w:rPr>
        <w:t>.</w:t>
      </w:r>
    </w:p>
    <w:p w:rsidR="00C21490" w:rsidRDefault="00C21490" w:rsidP="00C21490">
      <w:pPr>
        <w:tabs>
          <w:tab w:val="left" w:pos="1574"/>
        </w:tabs>
        <w:spacing w:after="0" w:line="240" w:lineRule="auto"/>
        <w:ind w:firstLine="709"/>
        <w:rPr>
          <w:rFonts w:ascii="Times New Roman" w:hAnsi="Times New Roman" w:cs="Times New Roman"/>
          <w:sz w:val="28"/>
          <w:szCs w:val="28"/>
        </w:rPr>
        <w:sectPr w:rsidR="00C21490" w:rsidSect="00C21490">
          <w:pgSz w:w="11906" w:h="16838"/>
          <w:pgMar w:top="1134" w:right="567" w:bottom="1134" w:left="1418" w:header="709" w:footer="709" w:gutter="0"/>
          <w:cols w:space="708"/>
          <w:docGrid w:linePitch="360"/>
        </w:sectPr>
      </w:pPr>
    </w:p>
    <w:p w:rsidR="00C21490" w:rsidRDefault="00C21490" w:rsidP="00C21490">
      <w:pPr>
        <w:tabs>
          <w:tab w:val="left" w:pos="1574"/>
        </w:tabs>
        <w:spacing w:after="0" w:line="240" w:lineRule="auto"/>
        <w:ind w:firstLine="709"/>
        <w:rPr>
          <w:rFonts w:ascii="Times New Roman" w:hAnsi="Times New Roman" w:cs="Times New Roman"/>
          <w:sz w:val="28"/>
          <w:szCs w:val="28"/>
        </w:rPr>
      </w:pPr>
    </w:p>
    <w:p w:rsidR="00C21490" w:rsidRDefault="00C21490" w:rsidP="00C21490">
      <w:pPr>
        <w:tabs>
          <w:tab w:val="left" w:pos="1574"/>
        </w:tabs>
        <w:spacing w:after="0" w:line="240" w:lineRule="auto"/>
        <w:ind w:left="-567"/>
        <w:jc w:val="center"/>
        <w:rPr>
          <w:rFonts w:ascii="Times New Roman" w:hAnsi="Times New Roman" w:cs="Times New Roman"/>
          <w:sz w:val="28"/>
          <w:szCs w:val="28"/>
        </w:rPr>
      </w:pPr>
      <w:r>
        <w:rPr>
          <w:noProof/>
          <w:lang w:eastAsia="ru-RU"/>
        </w:rPr>
        <w:drawing>
          <wp:inline distT="0" distB="0" distL="0" distR="0" wp14:anchorId="0212D08A" wp14:editId="26D6E47F">
            <wp:extent cx="9973340" cy="55289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pic:blipFill>
                  <pic:spPr>
                    <a:xfrm>
                      <a:off x="0" y="0"/>
                      <a:ext cx="9983637" cy="5534638"/>
                    </a:xfrm>
                    <a:prstGeom prst="rect">
                      <a:avLst/>
                    </a:prstGeom>
                  </pic:spPr>
                </pic:pic>
              </a:graphicData>
            </a:graphic>
          </wp:inline>
        </w:drawing>
      </w:r>
    </w:p>
    <w:p w:rsidR="00C21490" w:rsidRPr="005355D3" w:rsidRDefault="00C21490" w:rsidP="00C21490">
      <w:pPr>
        <w:tabs>
          <w:tab w:val="left" w:pos="1574"/>
        </w:tabs>
        <w:spacing w:after="0" w:line="240" w:lineRule="auto"/>
        <w:ind w:firstLine="709"/>
        <w:jc w:val="center"/>
        <w:rPr>
          <w:rFonts w:ascii="Times New Roman" w:hAnsi="Times New Roman" w:cs="Times New Roman"/>
          <w:b/>
          <w:sz w:val="24"/>
          <w:szCs w:val="28"/>
        </w:rPr>
      </w:pPr>
      <w:r w:rsidRPr="005355D3">
        <w:rPr>
          <w:rFonts w:ascii="Times New Roman" w:hAnsi="Times New Roman" w:cs="Times New Roman"/>
          <w:b/>
          <w:sz w:val="24"/>
          <w:szCs w:val="28"/>
        </w:rPr>
        <w:t>Рисунок 2.</w:t>
      </w:r>
      <w:r w:rsidR="00BD0625">
        <w:rPr>
          <w:rFonts w:ascii="Times New Roman" w:hAnsi="Times New Roman" w:cs="Times New Roman"/>
          <w:b/>
          <w:sz w:val="24"/>
          <w:szCs w:val="28"/>
        </w:rPr>
        <w:t>7</w:t>
      </w:r>
      <w:r w:rsidR="007351A4">
        <w:rPr>
          <w:rFonts w:ascii="Times New Roman" w:hAnsi="Times New Roman" w:cs="Times New Roman"/>
          <w:b/>
          <w:sz w:val="24"/>
          <w:szCs w:val="28"/>
        </w:rPr>
        <w:t>.</w:t>
      </w:r>
      <w:r w:rsidR="00BC73DD">
        <w:rPr>
          <w:rFonts w:ascii="Times New Roman" w:hAnsi="Times New Roman" w:cs="Times New Roman"/>
          <w:b/>
          <w:sz w:val="24"/>
          <w:szCs w:val="28"/>
        </w:rPr>
        <w:t xml:space="preserve"> </w:t>
      </w:r>
      <w:r w:rsidRPr="005355D3">
        <w:rPr>
          <w:rFonts w:ascii="Times New Roman" w:hAnsi="Times New Roman" w:cs="Times New Roman"/>
          <w:b/>
          <w:sz w:val="24"/>
          <w:szCs w:val="28"/>
        </w:rPr>
        <w:t xml:space="preserve"> Комплект Защитного экрана</w:t>
      </w:r>
    </w:p>
    <w:p w:rsidR="00C21490" w:rsidRDefault="00C21490" w:rsidP="00C21490">
      <w:pPr>
        <w:tabs>
          <w:tab w:val="left" w:pos="1574"/>
        </w:tabs>
        <w:spacing w:after="0" w:line="240" w:lineRule="auto"/>
        <w:ind w:firstLine="709"/>
        <w:rPr>
          <w:rFonts w:ascii="Times New Roman" w:hAnsi="Times New Roman" w:cs="Times New Roman"/>
          <w:sz w:val="28"/>
          <w:szCs w:val="28"/>
        </w:rPr>
      </w:pPr>
    </w:p>
    <w:p w:rsidR="00C21490" w:rsidRDefault="00C21490" w:rsidP="00C21490">
      <w:pPr>
        <w:tabs>
          <w:tab w:val="left" w:pos="1574"/>
        </w:tabs>
        <w:spacing w:after="0" w:line="240" w:lineRule="auto"/>
        <w:ind w:firstLine="709"/>
        <w:rPr>
          <w:rFonts w:ascii="Times New Roman" w:hAnsi="Times New Roman" w:cs="Times New Roman"/>
          <w:sz w:val="28"/>
          <w:szCs w:val="28"/>
        </w:rPr>
        <w:sectPr w:rsidR="00C21490" w:rsidSect="00C21490">
          <w:pgSz w:w="16838" w:h="11906" w:orient="landscape"/>
          <w:pgMar w:top="1418" w:right="1134" w:bottom="567" w:left="1134" w:header="709" w:footer="709" w:gutter="0"/>
          <w:cols w:space="708"/>
          <w:docGrid w:linePitch="360"/>
        </w:sectPr>
      </w:pP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16037A">
        <w:rPr>
          <w:rFonts w:ascii="Times New Roman" w:hAnsi="Times New Roman" w:cs="Times New Roman"/>
          <w:sz w:val="28"/>
          <w:szCs w:val="28"/>
        </w:rPr>
        <w:lastRenderedPageBreak/>
        <w:t>Норма на возведение комплекта Защитного экрана составляет:</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16037A">
        <w:rPr>
          <w:rFonts w:ascii="Times New Roman" w:hAnsi="Times New Roman" w:cs="Times New Roman"/>
          <w:sz w:val="28"/>
          <w:szCs w:val="28"/>
        </w:rPr>
        <w:t>-</w:t>
      </w: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расчётом из 2 человек </w:t>
      </w:r>
      <w:r w:rsidR="005355D3">
        <w:t>–</w:t>
      </w:r>
      <w:r w:rsidRPr="0016037A">
        <w:rPr>
          <w:rFonts w:ascii="Times New Roman" w:hAnsi="Times New Roman" w:cs="Times New Roman"/>
          <w:sz w:val="28"/>
          <w:szCs w:val="28"/>
        </w:rPr>
        <w:t xml:space="preserve"> 6 часа;</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16037A">
        <w:rPr>
          <w:rFonts w:ascii="Times New Roman" w:hAnsi="Times New Roman" w:cs="Times New Roman"/>
          <w:sz w:val="28"/>
          <w:szCs w:val="28"/>
        </w:rPr>
        <w:t>-</w:t>
      </w: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расчётом из 3 человек </w:t>
      </w:r>
      <w:r w:rsidR="005355D3">
        <w:t>–</w:t>
      </w:r>
      <w:r w:rsidRPr="0016037A">
        <w:rPr>
          <w:rFonts w:ascii="Times New Roman" w:hAnsi="Times New Roman" w:cs="Times New Roman"/>
          <w:sz w:val="28"/>
          <w:szCs w:val="28"/>
        </w:rPr>
        <w:t xml:space="preserve"> 4,5 часа;</w:t>
      </w:r>
    </w:p>
    <w:p w:rsidR="00C21490" w:rsidRDefault="00C21490" w:rsidP="00C21490">
      <w:pPr>
        <w:tabs>
          <w:tab w:val="left" w:pos="1574"/>
        </w:tabs>
        <w:spacing w:after="0" w:line="240" w:lineRule="auto"/>
        <w:ind w:firstLine="709"/>
        <w:rPr>
          <w:rFonts w:ascii="Times New Roman" w:hAnsi="Times New Roman" w:cs="Times New Roman"/>
          <w:sz w:val="28"/>
          <w:szCs w:val="28"/>
        </w:rPr>
      </w:pPr>
      <w:r w:rsidRPr="0016037A">
        <w:rPr>
          <w:rFonts w:ascii="Times New Roman" w:hAnsi="Times New Roman" w:cs="Times New Roman"/>
          <w:sz w:val="28"/>
          <w:szCs w:val="28"/>
        </w:rPr>
        <w:t>-</w:t>
      </w: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расчётом из 4 человек </w:t>
      </w:r>
      <w:r w:rsidR="005355D3">
        <w:t>–</w:t>
      </w:r>
      <w:r w:rsidRPr="0016037A">
        <w:rPr>
          <w:rFonts w:ascii="Times New Roman" w:hAnsi="Times New Roman" w:cs="Times New Roman"/>
          <w:sz w:val="28"/>
          <w:szCs w:val="28"/>
        </w:rPr>
        <w:t xml:space="preserve"> 4 часа.</w:t>
      </w:r>
    </w:p>
    <w:p w:rsidR="00C21490" w:rsidRDefault="00C21490" w:rsidP="00C21490">
      <w:pPr>
        <w:tabs>
          <w:tab w:val="left" w:pos="1574"/>
        </w:tabs>
        <w:spacing w:after="0" w:line="240" w:lineRule="auto"/>
        <w:ind w:firstLine="709"/>
        <w:rPr>
          <w:rFonts w:ascii="Times New Roman" w:hAnsi="Times New Roman" w:cs="Times New Roman"/>
          <w:sz w:val="28"/>
          <w:szCs w:val="28"/>
        </w:rPr>
      </w:pPr>
    </w:p>
    <w:p w:rsidR="00C21490" w:rsidRPr="0016037A" w:rsidRDefault="00C21490" w:rsidP="00C21490">
      <w:pPr>
        <w:tabs>
          <w:tab w:val="left" w:pos="1574"/>
        </w:tabs>
        <w:spacing w:after="0" w:line="240" w:lineRule="auto"/>
        <w:jc w:val="center"/>
        <w:rPr>
          <w:rFonts w:ascii="Times New Roman" w:hAnsi="Times New Roman" w:cs="Times New Roman"/>
          <w:i/>
          <w:sz w:val="28"/>
          <w:szCs w:val="28"/>
        </w:rPr>
      </w:pPr>
      <w:r w:rsidRPr="0016037A">
        <w:rPr>
          <w:rFonts w:ascii="Times New Roman" w:hAnsi="Times New Roman" w:cs="Times New Roman"/>
          <w:i/>
          <w:sz w:val="28"/>
          <w:szCs w:val="28"/>
        </w:rPr>
        <w:t>2.</w:t>
      </w:r>
      <w:r w:rsidR="00177CC2">
        <w:rPr>
          <w:rFonts w:ascii="Times New Roman" w:hAnsi="Times New Roman" w:cs="Times New Roman"/>
          <w:i/>
          <w:sz w:val="28"/>
          <w:szCs w:val="28"/>
        </w:rPr>
        <w:t>2</w:t>
      </w:r>
      <w:r w:rsidRPr="0016037A">
        <w:rPr>
          <w:rFonts w:ascii="Times New Roman" w:hAnsi="Times New Roman" w:cs="Times New Roman"/>
          <w:i/>
          <w:sz w:val="28"/>
          <w:szCs w:val="28"/>
        </w:rPr>
        <w:t xml:space="preserve"> Технические предложения по маскировке </w:t>
      </w:r>
      <w:r>
        <w:rPr>
          <w:rFonts w:ascii="Times New Roman" w:hAnsi="Times New Roman" w:cs="Times New Roman"/>
          <w:i/>
          <w:sz w:val="28"/>
          <w:szCs w:val="28"/>
        </w:rPr>
        <w:t>техники</w:t>
      </w:r>
      <w:r w:rsidRPr="0016037A">
        <w:rPr>
          <w:rFonts w:ascii="Times New Roman" w:hAnsi="Times New Roman" w:cs="Times New Roman"/>
          <w:i/>
          <w:sz w:val="28"/>
          <w:szCs w:val="28"/>
        </w:rPr>
        <w:t xml:space="preserve">, располагаемой в </w:t>
      </w:r>
      <w:r w:rsidR="00177CC2">
        <w:rPr>
          <w:rFonts w:ascii="Times New Roman" w:hAnsi="Times New Roman" w:cs="Times New Roman"/>
          <w:i/>
          <w:sz w:val="28"/>
          <w:szCs w:val="28"/>
        </w:rPr>
        <w:t>П</w:t>
      </w:r>
      <w:r w:rsidRPr="0016037A">
        <w:rPr>
          <w:rFonts w:ascii="Times New Roman" w:hAnsi="Times New Roman" w:cs="Times New Roman"/>
          <w:i/>
          <w:sz w:val="28"/>
          <w:szCs w:val="28"/>
        </w:rPr>
        <w:t>арках. Нормы на оборудование маскировки</w:t>
      </w:r>
    </w:p>
    <w:p w:rsidR="00C21490" w:rsidRDefault="00C21490" w:rsidP="00C21490">
      <w:pPr>
        <w:tabs>
          <w:tab w:val="left" w:pos="1574"/>
        </w:tabs>
        <w:spacing w:after="0" w:line="240" w:lineRule="auto"/>
        <w:jc w:val="center"/>
        <w:rPr>
          <w:rFonts w:ascii="Times New Roman" w:hAnsi="Times New Roman" w:cs="Times New Roman"/>
          <w:sz w:val="28"/>
          <w:szCs w:val="28"/>
        </w:rPr>
      </w:pP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При наличии площадей в закрытых хранилищах постоянных парков вся техника должна располагаться в них. При этом время нахождения техники вне хранилищ на открытых пространствах должно минимизироваться.</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 xml:space="preserve">При отсутствии возможности хранить </w:t>
      </w:r>
      <w:r>
        <w:rPr>
          <w:rFonts w:ascii="Times New Roman" w:hAnsi="Times New Roman" w:cs="Times New Roman"/>
          <w:sz w:val="28"/>
          <w:szCs w:val="28"/>
        </w:rPr>
        <w:t>технику</w:t>
      </w:r>
      <w:r w:rsidRPr="0016037A">
        <w:rPr>
          <w:rFonts w:ascii="Times New Roman" w:hAnsi="Times New Roman" w:cs="Times New Roman"/>
          <w:sz w:val="28"/>
          <w:szCs w:val="28"/>
        </w:rPr>
        <w:t xml:space="preserve"> в крытых хранилищах необходимо оборудовать навесы с защитными стенками из габионов, наполненных грунтом (рисунок 2.</w:t>
      </w:r>
      <w:r w:rsidR="00BD0625">
        <w:rPr>
          <w:rFonts w:ascii="Times New Roman" w:hAnsi="Times New Roman" w:cs="Times New Roman"/>
          <w:sz w:val="28"/>
          <w:szCs w:val="28"/>
        </w:rPr>
        <w:t>8</w:t>
      </w:r>
      <w:r w:rsidRPr="0016037A">
        <w:rPr>
          <w:rFonts w:ascii="Times New Roman" w:hAnsi="Times New Roman" w:cs="Times New Roman"/>
          <w:sz w:val="28"/>
          <w:szCs w:val="28"/>
        </w:rPr>
        <w:t>).</w:t>
      </w:r>
    </w:p>
    <w:p w:rsidR="00C21490" w:rsidRDefault="00C21490" w:rsidP="00C21490">
      <w:pPr>
        <w:tabs>
          <w:tab w:val="left" w:pos="1574"/>
        </w:tabs>
        <w:spacing w:after="0" w:line="240" w:lineRule="auto"/>
        <w:jc w:val="both"/>
        <w:rPr>
          <w:rFonts w:ascii="Times New Roman" w:hAnsi="Times New Roman" w:cs="Times New Roman"/>
          <w:sz w:val="28"/>
          <w:szCs w:val="28"/>
        </w:rPr>
      </w:pPr>
    </w:p>
    <w:p w:rsidR="00C21490" w:rsidRDefault="00C21490" w:rsidP="00C21490">
      <w:pPr>
        <w:tabs>
          <w:tab w:val="left" w:pos="1574"/>
        </w:tabs>
        <w:spacing w:after="0" w:line="240" w:lineRule="auto"/>
        <w:jc w:val="both"/>
        <w:rPr>
          <w:rFonts w:ascii="Times New Roman" w:hAnsi="Times New Roman" w:cs="Times New Roman"/>
          <w:sz w:val="28"/>
          <w:szCs w:val="28"/>
        </w:rPr>
      </w:pPr>
      <w:r>
        <w:rPr>
          <w:noProof/>
          <w:lang w:eastAsia="ru-RU"/>
        </w:rPr>
        <w:drawing>
          <wp:inline distT="0" distB="0" distL="0" distR="0" wp14:anchorId="4D7802F8" wp14:editId="1016BD90">
            <wp:extent cx="6299835" cy="4482780"/>
            <wp:effectExtent l="0" t="0" r="5715"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6299835" cy="4482780"/>
                    </a:xfrm>
                    <a:prstGeom prst="rect">
                      <a:avLst/>
                    </a:prstGeom>
                  </pic:spPr>
                </pic:pic>
              </a:graphicData>
            </a:graphic>
          </wp:inline>
        </w:drawing>
      </w:r>
    </w:p>
    <w:p w:rsidR="00C21490" w:rsidRDefault="00C21490" w:rsidP="00C21490">
      <w:pPr>
        <w:tabs>
          <w:tab w:val="left" w:pos="1574"/>
        </w:tabs>
        <w:spacing w:after="0" w:line="240" w:lineRule="auto"/>
        <w:jc w:val="both"/>
        <w:rPr>
          <w:rFonts w:ascii="Times New Roman" w:hAnsi="Times New Roman" w:cs="Times New Roman"/>
          <w:sz w:val="28"/>
          <w:szCs w:val="28"/>
        </w:rPr>
      </w:pPr>
    </w:p>
    <w:p w:rsidR="00C21490" w:rsidRPr="0037694F" w:rsidRDefault="00C21490" w:rsidP="00C21490">
      <w:pPr>
        <w:tabs>
          <w:tab w:val="left" w:pos="1574"/>
        </w:tabs>
        <w:spacing w:after="0" w:line="240" w:lineRule="auto"/>
        <w:jc w:val="center"/>
        <w:rPr>
          <w:rFonts w:ascii="Times New Roman" w:hAnsi="Times New Roman" w:cs="Times New Roman"/>
          <w:b/>
          <w:sz w:val="24"/>
          <w:szCs w:val="28"/>
        </w:rPr>
      </w:pPr>
      <w:r w:rsidRPr="0037694F">
        <w:rPr>
          <w:rFonts w:ascii="Times New Roman" w:hAnsi="Times New Roman" w:cs="Times New Roman"/>
          <w:b/>
          <w:sz w:val="24"/>
          <w:szCs w:val="28"/>
        </w:rPr>
        <w:t>Рисунок 2.</w:t>
      </w:r>
      <w:r w:rsidR="00BD0625">
        <w:rPr>
          <w:rFonts w:ascii="Times New Roman" w:hAnsi="Times New Roman" w:cs="Times New Roman"/>
          <w:b/>
          <w:sz w:val="24"/>
          <w:szCs w:val="28"/>
        </w:rPr>
        <w:t>8</w:t>
      </w:r>
      <w:r w:rsidR="007351A4">
        <w:rPr>
          <w:rFonts w:ascii="Times New Roman" w:hAnsi="Times New Roman" w:cs="Times New Roman"/>
          <w:b/>
          <w:sz w:val="24"/>
          <w:szCs w:val="28"/>
        </w:rPr>
        <w:t>.</w:t>
      </w:r>
      <w:r w:rsidRPr="0037694F">
        <w:rPr>
          <w:rFonts w:ascii="Times New Roman" w:hAnsi="Times New Roman" w:cs="Times New Roman"/>
          <w:b/>
          <w:sz w:val="24"/>
          <w:szCs w:val="28"/>
        </w:rPr>
        <w:t xml:space="preserve"> Устройство навеса для скрытия техники в парках</w:t>
      </w:r>
    </w:p>
    <w:p w:rsidR="00C21490" w:rsidRDefault="00C21490" w:rsidP="00C21490">
      <w:pPr>
        <w:tabs>
          <w:tab w:val="left" w:pos="1574"/>
        </w:tabs>
        <w:spacing w:after="0" w:line="240" w:lineRule="auto"/>
        <w:jc w:val="both"/>
        <w:rPr>
          <w:rFonts w:ascii="Times New Roman" w:hAnsi="Times New Roman" w:cs="Times New Roman"/>
          <w:sz w:val="28"/>
          <w:szCs w:val="28"/>
        </w:rPr>
      </w:pP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 xml:space="preserve">Норма на оборудование навеса для двух автомобилей типа КамАЗ </w:t>
      </w:r>
      <w:r w:rsidR="005355D3">
        <w:t>–</w:t>
      </w:r>
      <w:r w:rsidRPr="0016037A">
        <w:rPr>
          <w:rFonts w:ascii="Times New Roman" w:hAnsi="Times New Roman" w:cs="Times New Roman"/>
          <w:sz w:val="28"/>
          <w:szCs w:val="28"/>
        </w:rPr>
        <w:t xml:space="preserve"> З5350 составляет:</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6037A">
        <w:rPr>
          <w:rFonts w:ascii="Times New Roman" w:hAnsi="Times New Roman" w:cs="Times New Roman"/>
          <w:sz w:val="28"/>
          <w:szCs w:val="28"/>
        </w:rPr>
        <w:t>профнастил</w:t>
      </w:r>
      <w:proofErr w:type="spellEnd"/>
      <w:r w:rsidR="005355D3">
        <w:rPr>
          <w:rFonts w:ascii="Times New Roman" w:hAnsi="Times New Roman" w:cs="Times New Roman"/>
          <w:sz w:val="28"/>
          <w:szCs w:val="28"/>
        </w:rPr>
        <w:t xml:space="preserve"> </w:t>
      </w:r>
      <w:r w:rsidR="005355D3">
        <w:t>–</w:t>
      </w:r>
      <w:r w:rsidRPr="0016037A">
        <w:rPr>
          <w:rFonts w:ascii="Times New Roman" w:hAnsi="Times New Roman" w:cs="Times New Roman"/>
          <w:sz w:val="28"/>
          <w:szCs w:val="28"/>
        </w:rPr>
        <w:t xml:space="preserve"> 1100 м</w:t>
      </w:r>
      <w:proofErr w:type="gramStart"/>
      <w:r w:rsidRPr="005355D3">
        <w:rPr>
          <w:rFonts w:ascii="Times New Roman" w:hAnsi="Times New Roman" w:cs="Times New Roman"/>
          <w:sz w:val="28"/>
          <w:szCs w:val="28"/>
          <w:vertAlign w:val="superscript"/>
        </w:rPr>
        <w:t>2</w:t>
      </w:r>
      <w:proofErr w:type="gramEnd"/>
      <w:r w:rsidRPr="0016037A">
        <w:rPr>
          <w:rFonts w:ascii="Times New Roman" w:hAnsi="Times New Roman" w:cs="Times New Roman"/>
          <w:sz w:val="28"/>
          <w:szCs w:val="28"/>
        </w:rPr>
        <w:t>;</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w:t>
      </w:r>
      <w:r>
        <w:rPr>
          <w:rFonts w:ascii="Times New Roman" w:hAnsi="Times New Roman" w:cs="Times New Roman"/>
          <w:sz w:val="28"/>
          <w:szCs w:val="28"/>
        </w:rPr>
        <w:t xml:space="preserve"> </w:t>
      </w:r>
      <w:r w:rsidRPr="0016037A">
        <w:rPr>
          <w:rFonts w:ascii="Times New Roman" w:hAnsi="Times New Roman" w:cs="Times New Roman"/>
          <w:sz w:val="28"/>
          <w:szCs w:val="28"/>
        </w:rPr>
        <w:t>труба металлическая d</w:t>
      </w:r>
      <w:r w:rsidR="00BC73DD">
        <w:rPr>
          <w:rFonts w:ascii="Times New Roman" w:hAnsi="Times New Roman" w:cs="Times New Roman"/>
          <w:sz w:val="28"/>
          <w:szCs w:val="28"/>
        </w:rPr>
        <w:t xml:space="preserve"> </w:t>
      </w:r>
      <w:r w:rsidRPr="0016037A">
        <w:rPr>
          <w:rFonts w:ascii="Times New Roman" w:hAnsi="Times New Roman" w:cs="Times New Roman"/>
          <w:sz w:val="28"/>
          <w:szCs w:val="28"/>
        </w:rPr>
        <w:t xml:space="preserve">80 мм </w:t>
      </w:r>
      <w:r w:rsidR="005355D3">
        <w:t>–</w:t>
      </w:r>
      <w:r w:rsidRPr="0016037A">
        <w:rPr>
          <w:rFonts w:ascii="Times New Roman" w:hAnsi="Times New Roman" w:cs="Times New Roman"/>
          <w:sz w:val="28"/>
          <w:szCs w:val="28"/>
        </w:rPr>
        <w:t xml:space="preserve"> 100 м;</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w:t>
      </w: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уголок металлический 50х50 мм </w:t>
      </w:r>
      <w:r w:rsidR="005355D3">
        <w:t xml:space="preserve">– </w:t>
      </w:r>
      <w:r w:rsidRPr="0016037A">
        <w:rPr>
          <w:rFonts w:ascii="Times New Roman" w:hAnsi="Times New Roman" w:cs="Times New Roman"/>
          <w:sz w:val="28"/>
          <w:szCs w:val="28"/>
        </w:rPr>
        <w:t>350 м;</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габионы типа ГНТ-3 </w:t>
      </w:r>
      <w:r w:rsidR="005355D3">
        <w:t>–</w:t>
      </w:r>
      <w:r w:rsidRPr="0016037A">
        <w:rPr>
          <w:rFonts w:ascii="Times New Roman" w:hAnsi="Times New Roman" w:cs="Times New Roman"/>
          <w:sz w:val="28"/>
          <w:szCs w:val="28"/>
        </w:rPr>
        <w:t xml:space="preserve"> 72 шт.;</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габионы типа ГНТ-6 </w:t>
      </w:r>
      <w:r w:rsidR="005355D3">
        <w:t>–</w:t>
      </w:r>
      <w:r w:rsidRPr="0016037A">
        <w:rPr>
          <w:rFonts w:ascii="Times New Roman" w:hAnsi="Times New Roman" w:cs="Times New Roman"/>
          <w:sz w:val="28"/>
          <w:szCs w:val="28"/>
        </w:rPr>
        <w:t xml:space="preserve"> 48 шт.;</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сварочные, и монтажные работы </w:t>
      </w:r>
      <w:r w:rsidR="005355D3">
        <w:t>–</w:t>
      </w:r>
      <w:r w:rsidRPr="0016037A">
        <w:rPr>
          <w:rFonts w:ascii="Times New Roman" w:hAnsi="Times New Roman" w:cs="Times New Roman"/>
          <w:sz w:val="28"/>
          <w:szCs w:val="28"/>
        </w:rPr>
        <w:t xml:space="preserve"> до 300 </w:t>
      </w:r>
      <w:proofErr w:type="spellStart"/>
      <w:r w:rsidRPr="0016037A">
        <w:rPr>
          <w:rFonts w:ascii="Times New Roman" w:hAnsi="Times New Roman" w:cs="Times New Roman"/>
          <w:sz w:val="28"/>
          <w:szCs w:val="28"/>
        </w:rPr>
        <w:t>чел</w:t>
      </w:r>
      <w:proofErr w:type="gramStart"/>
      <w:r w:rsidRPr="0016037A">
        <w:rPr>
          <w:rFonts w:ascii="Times New Roman" w:hAnsi="Times New Roman" w:cs="Times New Roman"/>
          <w:sz w:val="28"/>
          <w:szCs w:val="28"/>
        </w:rPr>
        <w:t>.ч</w:t>
      </w:r>
      <w:proofErr w:type="spellEnd"/>
      <w:proofErr w:type="gramEnd"/>
      <w:r w:rsidRPr="0016037A">
        <w:rPr>
          <w:rFonts w:ascii="Times New Roman" w:hAnsi="Times New Roman" w:cs="Times New Roman"/>
          <w:sz w:val="28"/>
          <w:szCs w:val="28"/>
        </w:rPr>
        <w:t>;</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w:t>
      </w:r>
      <w:r>
        <w:rPr>
          <w:rFonts w:ascii="Times New Roman" w:hAnsi="Times New Roman" w:cs="Times New Roman"/>
          <w:sz w:val="28"/>
          <w:szCs w:val="28"/>
        </w:rPr>
        <w:t xml:space="preserve"> </w:t>
      </w:r>
      <w:r w:rsidRPr="0016037A">
        <w:rPr>
          <w:rFonts w:ascii="Times New Roman" w:hAnsi="Times New Roman" w:cs="Times New Roman"/>
          <w:sz w:val="28"/>
          <w:szCs w:val="28"/>
        </w:rPr>
        <w:t xml:space="preserve">земляные работы </w:t>
      </w:r>
      <w:r w:rsidR="005355D3">
        <w:t xml:space="preserve">– </w:t>
      </w:r>
      <w:r w:rsidRPr="0016037A">
        <w:rPr>
          <w:rFonts w:ascii="Times New Roman" w:hAnsi="Times New Roman" w:cs="Times New Roman"/>
          <w:sz w:val="28"/>
          <w:szCs w:val="28"/>
        </w:rPr>
        <w:t>450 м</w:t>
      </w:r>
      <w:r w:rsidRPr="007678AD">
        <w:rPr>
          <w:rFonts w:ascii="Times New Roman" w:hAnsi="Times New Roman" w:cs="Times New Roman"/>
          <w:sz w:val="28"/>
          <w:szCs w:val="28"/>
          <w:vertAlign w:val="superscript"/>
        </w:rPr>
        <w:t>3</w:t>
      </w:r>
      <w:r w:rsidRPr="0016037A">
        <w:rPr>
          <w:rFonts w:ascii="Times New Roman" w:hAnsi="Times New Roman" w:cs="Times New Roman"/>
          <w:sz w:val="28"/>
          <w:szCs w:val="28"/>
        </w:rPr>
        <w:t>.</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p>
    <w:p w:rsidR="00C21490" w:rsidRPr="0016037A" w:rsidRDefault="00C21490" w:rsidP="00C21490">
      <w:pPr>
        <w:tabs>
          <w:tab w:val="left" w:pos="1574"/>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2.</w:t>
      </w:r>
      <w:r w:rsidR="00177CC2">
        <w:rPr>
          <w:rFonts w:ascii="Times New Roman" w:hAnsi="Times New Roman" w:cs="Times New Roman"/>
          <w:i/>
          <w:sz w:val="28"/>
          <w:szCs w:val="28"/>
        </w:rPr>
        <w:t>3</w:t>
      </w:r>
      <w:r>
        <w:rPr>
          <w:rFonts w:ascii="Times New Roman" w:hAnsi="Times New Roman" w:cs="Times New Roman"/>
          <w:i/>
          <w:sz w:val="28"/>
          <w:szCs w:val="28"/>
        </w:rPr>
        <w:t xml:space="preserve"> </w:t>
      </w:r>
      <w:r w:rsidRPr="0016037A">
        <w:rPr>
          <w:rFonts w:ascii="Times New Roman" w:hAnsi="Times New Roman" w:cs="Times New Roman"/>
          <w:i/>
          <w:sz w:val="28"/>
          <w:szCs w:val="28"/>
        </w:rPr>
        <w:t xml:space="preserve">Требования по размещению </w:t>
      </w:r>
      <w:r>
        <w:rPr>
          <w:rFonts w:ascii="Times New Roman" w:hAnsi="Times New Roman" w:cs="Times New Roman"/>
          <w:i/>
          <w:sz w:val="28"/>
          <w:szCs w:val="28"/>
        </w:rPr>
        <w:t>техники</w:t>
      </w:r>
      <w:r w:rsidRPr="0016037A">
        <w:rPr>
          <w:rFonts w:ascii="Times New Roman" w:hAnsi="Times New Roman" w:cs="Times New Roman"/>
          <w:i/>
          <w:sz w:val="28"/>
          <w:szCs w:val="28"/>
        </w:rPr>
        <w:t xml:space="preserve"> в </w:t>
      </w:r>
      <w:r w:rsidR="00177CC2">
        <w:rPr>
          <w:rFonts w:ascii="Times New Roman" w:hAnsi="Times New Roman" w:cs="Times New Roman"/>
          <w:i/>
          <w:sz w:val="28"/>
          <w:szCs w:val="28"/>
        </w:rPr>
        <w:t>П</w:t>
      </w:r>
      <w:r w:rsidRPr="0016037A">
        <w:rPr>
          <w:rFonts w:ascii="Times New Roman" w:hAnsi="Times New Roman" w:cs="Times New Roman"/>
          <w:i/>
          <w:sz w:val="28"/>
          <w:szCs w:val="28"/>
        </w:rPr>
        <w:t>арках объектов,</w:t>
      </w:r>
    </w:p>
    <w:p w:rsidR="00C21490" w:rsidRPr="0016037A" w:rsidRDefault="00C21490" w:rsidP="00C21490">
      <w:pPr>
        <w:tabs>
          <w:tab w:val="left" w:pos="1574"/>
        </w:tabs>
        <w:spacing w:after="0" w:line="240" w:lineRule="auto"/>
        <w:jc w:val="center"/>
        <w:rPr>
          <w:rFonts w:ascii="Times New Roman" w:hAnsi="Times New Roman" w:cs="Times New Roman"/>
          <w:i/>
          <w:sz w:val="28"/>
          <w:szCs w:val="28"/>
        </w:rPr>
      </w:pPr>
      <w:r w:rsidRPr="0016037A">
        <w:rPr>
          <w:rFonts w:ascii="Times New Roman" w:hAnsi="Times New Roman" w:cs="Times New Roman"/>
          <w:i/>
          <w:sz w:val="28"/>
          <w:szCs w:val="28"/>
        </w:rPr>
        <w:t>расположенных в районах вероятного огневого поражения, требований</w:t>
      </w:r>
    </w:p>
    <w:p w:rsidR="00C21490" w:rsidRPr="0016037A" w:rsidRDefault="00C21490" w:rsidP="00C21490">
      <w:pPr>
        <w:tabs>
          <w:tab w:val="left" w:pos="1574"/>
        </w:tabs>
        <w:spacing w:after="0" w:line="240" w:lineRule="auto"/>
        <w:jc w:val="center"/>
        <w:rPr>
          <w:rFonts w:ascii="Times New Roman" w:hAnsi="Times New Roman" w:cs="Times New Roman"/>
          <w:i/>
          <w:sz w:val="28"/>
          <w:szCs w:val="28"/>
        </w:rPr>
      </w:pPr>
      <w:r w:rsidRPr="0016037A">
        <w:rPr>
          <w:rFonts w:ascii="Times New Roman" w:hAnsi="Times New Roman" w:cs="Times New Roman"/>
          <w:i/>
          <w:sz w:val="28"/>
          <w:szCs w:val="28"/>
        </w:rPr>
        <w:t>по маскировке, рассредоточению мест стоянок и типовых</w:t>
      </w:r>
    </w:p>
    <w:p w:rsidR="00C21490" w:rsidRPr="0016037A" w:rsidRDefault="00C21490" w:rsidP="00C21490">
      <w:pPr>
        <w:tabs>
          <w:tab w:val="left" w:pos="1574"/>
        </w:tabs>
        <w:spacing w:after="0" w:line="240" w:lineRule="auto"/>
        <w:jc w:val="center"/>
        <w:rPr>
          <w:rFonts w:ascii="Times New Roman" w:hAnsi="Times New Roman" w:cs="Times New Roman"/>
          <w:i/>
          <w:sz w:val="28"/>
          <w:szCs w:val="28"/>
        </w:rPr>
      </w:pPr>
      <w:r w:rsidRPr="0016037A">
        <w:rPr>
          <w:rFonts w:ascii="Times New Roman" w:hAnsi="Times New Roman" w:cs="Times New Roman"/>
          <w:i/>
          <w:sz w:val="28"/>
          <w:szCs w:val="28"/>
        </w:rPr>
        <w:t xml:space="preserve">элементов </w:t>
      </w:r>
      <w:r w:rsidR="00177CC2">
        <w:rPr>
          <w:rFonts w:ascii="Times New Roman" w:hAnsi="Times New Roman" w:cs="Times New Roman"/>
          <w:i/>
          <w:sz w:val="28"/>
          <w:szCs w:val="28"/>
        </w:rPr>
        <w:t>П</w:t>
      </w:r>
      <w:r w:rsidRPr="0016037A">
        <w:rPr>
          <w:rFonts w:ascii="Times New Roman" w:hAnsi="Times New Roman" w:cs="Times New Roman"/>
          <w:i/>
          <w:sz w:val="28"/>
          <w:szCs w:val="28"/>
        </w:rPr>
        <w:t>арка.</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 xml:space="preserve">Техника, находящаяся в </w:t>
      </w:r>
      <w:r w:rsidR="00177CC2">
        <w:rPr>
          <w:rFonts w:ascii="Times New Roman" w:hAnsi="Times New Roman" w:cs="Times New Roman"/>
          <w:sz w:val="28"/>
          <w:szCs w:val="28"/>
        </w:rPr>
        <w:t>П</w:t>
      </w:r>
      <w:r w:rsidRPr="0016037A">
        <w:rPr>
          <w:rFonts w:ascii="Times New Roman" w:hAnsi="Times New Roman" w:cs="Times New Roman"/>
          <w:sz w:val="28"/>
          <w:szCs w:val="28"/>
        </w:rPr>
        <w:t>арках</w:t>
      </w:r>
      <w:r w:rsidR="00BC73DD">
        <w:rPr>
          <w:rFonts w:ascii="Times New Roman" w:hAnsi="Times New Roman" w:cs="Times New Roman"/>
          <w:sz w:val="28"/>
          <w:szCs w:val="28"/>
        </w:rPr>
        <w:t>,</w:t>
      </w:r>
      <w:r w:rsidRPr="0016037A">
        <w:rPr>
          <w:rFonts w:ascii="Times New Roman" w:hAnsi="Times New Roman" w:cs="Times New Roman"/>
          <w:sz w:val="28"/>
          <w:szCs w:val="28"/>
        </w:rPr>
        <w:t xml:space="preserve"> размещается таким образом, чтобы исключалась всякая возможность ее поражения средствами воздушного нападения, в том числе с применением малоразмерных </w:t>
      </w:r>
      <w:r w:rsidR="00BC73DD">
        <w:rPr>
          <w:rFonts w:ascii="Times New Roman" w:hAnsi="Times New Roman" w:cs="Times New Roman"/>
          <w:sz w:val="28"/>
          <w:szCs w:val="28"/>
        </w:rPr>
        <w:t>БПЛА.</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Размещение техники может осуществляться в хранилищах (ангарах), при этом расстояние между машинами должно быть не менее 20 метров (по возможности) друг от друга так, чтобы исключить уничтожение техники средствами поражения (в том числе применение противником высокоточного оружия).</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Автомобильные средства заправки и транспортировки горючего должны размещаться отдельно от других машин в хранилищах (ангарах).</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При невозможности размещения техники в хранилищах (их отсутствии) размещение техники может осуществляться под навесами (в том числе металлическими) с учетом выполнения требований по маскировки.</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Для исключения случаев поражения техники и элементов постоянного парка они могут оборудоваться защитно-улавливающими сетками, в том числе изготовленными из подручных материалов.</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16037A">
        <w:rPr>
          <w:rFonts w:ascii="Times New Roman" w:hAnsi="Times New Roman" w:cs="Times New Roman"/>
          <w:sz w:val="28"/>
          <w:szCs w:val="28"/>
        </w:rPr>
        <w:t>Для маскировки техники</w:t>
      </w:r>
      <w:r w:rsidR="00BC73DD">
        <w:rPr>
          <w:rFonts w:ascii="Times New Roman" w:hAnsi="Times New Roman" w:cs="Times New Roman"/>
          <w:sz w:val="28"/>
          <w:szCs w:val="28"/>
        </w:rPr>
        <w:t>,</w:t>
      </w:r>
      <w:r w:rsidRPr="0016037A">
        <w:rPr>
          <w:rFonts w:ascii="Times New Roman" w:hAnsi="Times New Roman" w:cs="Times New Roman"/>
          <w:sz w:val="28"/>
          <w:szCs w:val="28"/>
        </w:rPr>
        <w:t xml:space="preserve"> размещаемой под навесами, а также отдельных элементов парка могут применяться маски-перекрытия, маски-навесы, изготовление которых может осуществляться с использованием маскировочных комплектов или местных материалов (ветки деревьев и кустов, бревна, доски, различные ткани, пленки и другие подручные материалы в зависимости от местности).</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814AD6">
        <w:rPr>
          <w:rFonts w:ascii="Times New Roman" w:hAnsi="Times New Roman" w:cs="Times New Roman"/>
          <w:sz w:val="28"/>
          <w:szCs w:val="28"/>
        </w:rPr>
        <w:t xml:space="preserve">Для временной защиты (укрепления) элементов </w:t>
      </w:r>
      <w:r w:rsidR="00177CC2">
        <w:rPr>
          <w:rFonts w:ascii="Times New Roman" w:hAnsi="Times New Roman" w:cs="Times New Roman"/>
          <w:sz w:val="28"/>
          <w:szCs w:val="28"/>
        </w:rPr>
        <w:t>П</w:t>
      </w:r>
      <w:r w:rsidRPr="00814AD6">
        <w:rPr>
          <w:rFonts w:ascii="Times New Roman" w:hAnsi="Times New Roman" w:cs="Times New Roman"/>
          <w:sz w:val="28"/>
          <w:szCs w:val="28"/>
        </w:rPr>
        <w:t>арка могут применяться конструкции насыпного типа (габионы, мешки).</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814AD6">
        <w:rPr>
          <w:rFonts w:ascii="Times New Roman" w:hAnsi="Times New Roman" w:cs="Times New Roman"/>
          <w:sz w:val="28"/>
          <w:szCs w:val="28"/>
        </w:rPr>
        <w:t>При скрытии техники от комплекса технических средств разведки противника маскировочные комплекты могут применяться в сочетании с тепловыми экранами из местных материалов и уголковыми отражателями.</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814AD6">
        <w:rPr>
          <w:rFonts w:ascii="Times New Roman" w:hAnsi="Times New Roman" w:cs="Times New Roman"/>
          <w:sz w:val="28"/>
          <w:szCs w:val="28"/>
        </w:rPr>
        <w:t>В том числе для укрытия техники необходимо использовать объекты местной промышленной базы (ангары, различные здания и сооружения, расположенные вблизи территории постоянного парка).</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814AD6">
        <w:rPr>
          <w:rFonts w:ascii="Times New Roman" w:hAnsi="Times New Roman" w:cs="Times New Roman"/>
          <w:sz w:val="28"/>
          <w:szCs w:val="28"/>
        </w:rPr>
        <w:t>При отсутствии естественных укрытий для защиты техники при наличии времени могут возводиться укрытия котлованного типа на одну или более единиц техники. При инженерном оборудовании мест размещения техники максимально используются защитные и маскирующие свойства местности.</w:t>
      </w:r>
    </w:p>
    <w:p w:rsidR="00C21490" w:rsidRDefault="00C21490" w:rsidP="00C21490">
      <w:pPr>
        <w:tabs>
          <w:tab w:val="left" w:pos="1574"/>
        </w:tabs>
        <w:spacing w:after="0" w:line="240" w:lineRule="auto"/>
        <w:ind w:firstLine="709"/>
        <w:jc w:val="both"/>
        <w:rPr>
          <w:rFonts w:ascii="Times New Roman" w:hAnsi="Times New Roman" w:cs="Times New Roman"/>
          <w:sz w:val="28"/>
          <w:szCs w:val="28"/>
        </w:rPr>
      </w:pPr>
      <w:r w:rsidRPr="00814AD6">
        <w:rPr>
          <w:rFonts w:ascii="Times New Roman" w:hAnsi="Times New Roman" w:cs="Times New Roman"/>
          <w:sz w:val="28"/>
          <w:szCs w:val="28"/>
        </w:rPr>
        <w:t>Комплекс мер, выполняемый личным составом для сохранения живучести техники (элементов парка) может изменяться исходя из складывающейся обстановки.</w:t>
      </w:r>
    </w:p>
    <w:sectPr w:rsidR="00C21490" w:rsidSect="008617E1">
      <w:headerReference w:type="default" r:id="rId24"/>
      <w:pgSz w:w="11906" w:h="16838"/>
      <w:pgMar w:top="907" w:right="567" w:bottom="907" w:left="1134"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085" w:rsidRDefault="006E7085" w:rsidP="00D41305">
      <w:pPr>
        <w:spacing w:after="0" w:line="240" w:lineRule="auto"/>
      </w:pPr>
      <w:r>
        <w:separator/>
      </w:r>
    </w:p>
  </w:endnote>
  <w:endnote w:type="continuationSeparator" w:id="0">
    <w:p w:rsidR="006E7085" w:rsidRDefault="006E7085" w:rsidP="00D4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085" w:rsidRDefault="006E7085" w:rsidP="00D41305">
      <w:pPr>
        <w:spacing w:after="0" w:line="240" w:lineRule="auto"/>
      </w:pPr>
      <w:r>
        <w:separator/>
      </w:r>
    </w:p>
  </w:footnote>
  <w:footnote w:type="continuationSeparator" w:id="0">
    <w:p w:rsidR="006E7085" w:rsidRDefault="006E7085" w:rsidP="00D41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427930"/>
      <w:docPartObj>
        <w:docPartGallery w:val="Page Numbers (Top of Page)"/>
        <w:docPartUnique/>
      </w:docPartObj>
    </w:sdtPr>
    <w:sdtEndPr/>
    <w:sdtContent>
      <w:p w:rsidR="00C21490" w:rsidRDefault="00C21490">
        <w:pPr>
          <w:pStyle w:val="a3"/>
          <w:jc w:val="center"/>
        </w:pPr>
        <w:r>
          <w:fldChar w:fldCharType="begin"/>
        </w:r>
        <w:r>
          <w:instrText>PAGE   \* MERGEFORMAT</w:instrText>
        </w:r>
        <w:r>
          <w:fldChar w:fldCharType="separate"/>
        </w:r>
        <w:r w:rsidR="00814A0E">
          <w:rPr>
            <w:noProof/>
          </w:rPr>
          <w:t>23</w:t>
        </w:r>
        <w:r>
          <w:fldChar w:fldCharType="end"/>
        </w:r>
      </w:p>
    </w:sdtContent>
  </w:sdt>
  <w:p w:rsidR="00C21490" w:rsidRDefault="00C2149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490" w:rsidRDefault="00C21490">
    <w:pPr>
      <w:pStyle w:val="a3"/>
    </w:pPr>
    <w:r>
      <w:ptab w:relativeTo="margin" w:alignment="center" w:leader="none"/>
    </w:r>
    <w: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120104"/>
      <w:docPartObj>
        <w:docPartGallery w:val="Page Numbers (Top of Page)"/>
        <w:docPartUnique/>
      </w:docPartObj>
    </w:sdtPr>
    <w:sdtEndPr/>
    <w:sdtContent>
      <w:p w:rsidR="007678AD" w:rsidRDefault="007678AD">
        <w:pPr>
          <w:pStyle w:val="a3"/>
          <w:jc w:val="center"/>
        </w:pPr>
        <w:r>
          <w:fldChar w:fldCharType="begin"/>
        </w:r>
        <w:r>
          <w:instrText>PAGE   \* MERGEFORMAT</w:instrText>
        </w:r>
        <w:r>
          <w:fldChar w:fldCharType="separate"/>
        </w:r>
        <w:r w:rsidR="00814A0E">
          <w:rPr>
            <w:noProof/>
          </w:rPr>
          <w:t>24</w:t>
        </w:r>
        <w:r>
          <w:fldChar w:fldCharType="end"/>
        </w:r>
      </w:p>
    </w:sdtContent>
  </w:sdt>
  <w:p w:rsidR="00C21490" w:rsidRDefault="00C2149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490" w:rsidRPr="00D41305" w:rsidRDefault="007678AD" w:rsidP="00D41305">
    <w:pPr>
      <w:pStyle w:val="a3"/>
      <w:jc w:val="center"/>
      <w:rPr>
        <w:rFonts w:ascii="Times New Roman" w:hAnsi="Times New Roman" w:cs="Times New Roman"/>
        <w:sz w:val="20"/>
      </w:rPr>
    </w:pPr>
    <w:r>
      <w:rPr>
        <w:rFonts w:ascii="Times New Roman" w:hAnsi="Times New Roman" w:cs="Times New Roman"/>
        <w:sz w:val="20"/>
      </w:rPr>
      <w:t>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618CA"/>
    <w:multiLevelType w:val="hybridMultilevel"/>
    <w:tmpl w:val="60702460"/>
    <w:lvl w:ilvl="0" w:tplc="466AA520">
      <w:start w:val="1"/>
      <w:numFmt w:val="decimal"/>
      <w:lvlText w:val="%1."/>
      <w:lvlJc w:val="left"/>
      <w:pPr>
        <w:ind w:left="577"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
    <w:nsid w:val="30A147AC"/>
    <w:multiLevelType w:val="multilevel"/>
    <w:tmpl w:val="6F6E3666"/>
    <w:lvl w:ilvl="0">
      <w:start w:val="1"/>
      <w:numFmt w:val="decimal"/>
      <w:lvlText w:val="%1."/>
      <w:lvlJc w:val="left"/>
      <w:pPr>
        <w:ind w:left="1894" w:hanging="1185"/>
      </w:pPr>
      <w:rPr>
        <w:rFonts w:hint="default"/>
      </w:rPr>
    </w:lvl>
    <w:lvl w:ilvl="1">
      <w:start w:val="2"/>
      <w:numFmt w:val="decimal"/>
      <w:isLgl/>
      <w:lvlText w:val="%1.%2"/>
      <w:lvlJc w:val="left"/>
      <w:pPr>
        <w:ind w:left="1384" w:hanging="67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3EA90B6A"/>
    <w:multiLevelType w:val="multilevel"/>
    <w:tmpl w:val="11007DCE"/>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4D95841"/>
    <w:multiLevelType w:val="hybridMultilevel"/>
    <w:tmpl w:val="4F3ACD50"/>
    <w:lvl w:ilvl="0" w:tplc="0F687704">
      <w:start w:val="1"/>
      <w:numFmt w:val="decimal"/>
      <w:lvlText w:val="%1."/>
      <w:lvlJc w:val="left"/>
      <w:pPr>
        <w:ind w:left="2254" w:hanging="360"/>
      </w:pPr>
      <w:rPr>
        <w:rFonts w:hint="default"/>
      </w:rPr>
    </w:lvl>
    <w:lvl w:ilvl="1" w:tplc="04190019" w:tentative="1">
      <w:start w:val="1"/>
      <w:numFmt w:val="lowerLetter"/>
      <w:lvlText w:val="%2."/>
      <w:lvlJc w:val="left"/>
      <w:pPr>
        <w:ind w:left="2974" w:hanging="360"/>
      </w:pPr>
    </w:lvl>
    <w:lvl w:ilvl="2" w:tplc="0419001B" w:tentative="1">
      <w:start w:val="1"/>
      <w:numFmt w:val="lowerRoman"/>
      <w:lvlText w:val="%3."/>
      <w:lvlJc w:val="right"/>
      <w:pPr>
        <w:ind w:left="3694" w:hanging="180"/>
      </w:pPr>
    </w:lvl>
    <w:lvl w:ilvl="3" w:tplc="0419000F" w:tentative="1">
      <w:start w:val="1"/>
      <w:numFmt w:val="decimal"/>
      <w:lvlText w:val="%4."/>
      <w:lvlJc w:val="left"/>
      <w:pPr>
        <w:ind w:left="4414" w:hanging="360"/>
      </w:pPr>
    </w:lvl>
    <w:lvl w:ilvl="4" w:tplc="04190019" w:tentative="1">
      <w:start w:val="1"/>
      <w:numFmt w:val="lowerLetter"/>
      <w:lvlText w:val="%5."/>
      <w:lvlJc w:val="left"/>
      <w:pPr>
        <w:ind w:left="5134" w:hanging="360"/>
      </w:pPr>
    </w:lvl>
    <w:lvl w:ilvl="5" w:tplc="0419001B" w:tentative="1">
      <w:start w:val="1"/>
      <w:numFmt w:val="lowerRoman"/>
      <w:lvlText w:val="%6."/>
      <w:lvlJc w:val="right"/>
      <w:pPr>
        <w:ind w:left="5854" w:hanging="180"/>
      </w:pPr>
    </w:lvl>
    <w:lvl w:ilvl="6" w:tplc="0419000F" w:tentative="1">
      <w:start w:val="1"/>
      <w:numFmt w:val="decimal"/>
      <w:lvlText w:val="%7."/>
      <w:lvlJc w:val="left"/>
      <w:pPr>
        <w:ind w:left="6574" w:hanging="360"/>
      </w:pPr>
    </w:lvl>
    <w:lvl w:ilvl="7" w:tplc="04190019" w:tentative="1">
      <w:start w:val="1"/>
      <w:numFmt w:val="lowerLetter"/>
      <w:lvlText w:val="%8."/>
      <w:lvlJc w:val="left"/>
      <w:pPr>
        <w:ind w:left="7294" w:hanging="360"/>
      </w:pPr>
    </w:lvl>
    <w:lvl w:ilvl="8" w:tplc="0419001B" w:tentative="1">
      <w:start w:val="1"/>
      <w:numFmt w:val="lowerRoman"/>
      <w:lvlText w:val="%9."/>
      <w:lvlJc w:val="right"/>
      <w:pPr>
        <w:ind w:left="8014" w:hanging="180"/>
      </w:pPr>
    </w:lvl>
  </w:abstractNum>
  <w:abstractNum w:abstractNumId="4">
    <w:nsid w:val="5ABB0FDB"/>
    <w:multiLevelType w:val="multilevel"/>
    <w:tmpl w:val="D66A5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1460EBA"/>
    <w:multiLevelType w:val="multilevel"/>
    <w:tmpl w:val="3BD02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9F658C6"/>
    <w:multiLevelType w:val="multilevel"/>
    <w:tmpl w:val="F854437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1D0772D"/>
    <w:multiLevelType w:val="hybridMultilevel"/>
    <w:tmpl w:val="CED451B2"/>
    <w:lvl w:ilvl="0" w:tplc="811480B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7BB76591"/>
    <w:multiLevelType w:val="multilevel"/>
    <w:tmpl w:val="4B7E9A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2"/>
  </w:num>
  <w:num w:numId="3">
    <w:abstractNumId w:val="5"/>
  </w:num>
  <w:num w:numId="4">
    <w:abstractNumId w:val="1"/>
  </w:num>
  <w:num w:numId="5">
    <w:abstractNumId w:val="8"/>
  </w:num>
  <w:num w:numId="6">
    <w:abstractNumId w:val="6"/>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5"/>
    <w:rsid w:val="00021980"/>
    <w:rsid w:val="00084860"/>
    <w:rsid w:val="0015409A"/>
    <w:rsid w:val="00177CC2"/>
    <w:rsid w:val="00275655"/>
    <w:rsid w:val="002A1120"/>
    <w:rsid w:val="002A267E"/>
    <w:rsid w:val="002A687E"/>
    <w:rsid w:val="00323E91"/>
    <w:rsid w:val="0037694F"/>
    <w:rsid w:val="00432BCF"/>
    <w:rsid w:val="00461888"/>
    <w:rsid w:val="00470D04"/>
    <w:rsid w:val="004846F0"/>
    <w:rsid w:val="004F074D"/>
    <w:rsid w:val="00527AAF"/>
    <w:rsid w:val="005355D3"/>
    <w:rsid w:val="00555B2E"/>
    <w:rsid w:val="00566F08"/>
    <w:rsid w:val="00642181"/>
    <w:rsid w:val="0069362C"/>
    <w:rsid w:val="006E7085"/>
    <w:rsid w:val="006E7C5E"/>
    <w:rsid w:val="00714580"/>
    <w:rsid w:val="007351A4"/>
    <w:rsid w:val="00741476"/>
    <w:rsid w:val="00750B9F"/>
    <w:rsid w:val="007678AD"/>
    <w:rsid w:val="00814A0E"/>
    <w:rsid w:val="008617E1"/>
    <w:rsid w:val="00870BA4"/>
    <w:rsid w:val="00876987"/>
    <w:rsid w:val="009553F8"/>
    <w:rsid w:val="00982F57"/>
    <w:rsid w:val="009D30FA"/>
    <w:rsid w:val="00A136C9"/>
    <w:rsid w:val="00AC33EB"/>
    <w:rsid w:val="00B55074"/>
    <w:rsid w:val="00B650C2"/>
    <w:rsid w:val="00BC73DD"/>
    <w:rsid w:val="00BD0625"/>
    <w:rsid w:val="00BF37DF"/>
    <w:rsid w:val="00C21490"/>
    <w:rsid w:val="00C7236A"/>
    <w:rsid w:val="00D41305"/>
    <w:rsid w:val="00DC0EC3"/>
    <w:rsid w:val="00E95230"/>
    <w:rsid w:val="00EE3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3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1305"/>
  </w:style>
  <w:style w:type="paragraph" w:styleId="a5">
    <w:name w:val="footer"/>
    <w:basedOn w:val="a"/>
    <w:link w:val="a6"/>
    <w:uiPriority w:val="99"/>
    <w:unhideWhenUsed/>
    <w:rsid w:val="00D413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1305"/>
  </w:style>
  <w:style w:type="table" w:styleId="a7">
    <w:name w:val="Table Grid"/>
    <w:basedOn w:val="a1"/>
    <w:uiPriority w:val="59"/>
    <w:rsid w:val="00D41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1"/>
    <w:rsid w:val="00876987"/>
    <w:rPr>
      <w:rFonts w:ascii="Times New Roman" w:eastAsia="Times New Roman" w:hAnsi="Times New Roman" w:cs="Times New Roman"/>
      <w:sz w:val="28"/>
      <w:szCs w:val="28"/>
    </w:rPr>
  </w:style>
  <w:style w:type="paragraph" w:customStyle="1" w:styleId="1">
    <w:name w:val="Основной текст1"/>
    <w:basedOn w:val="a"/>
    <w:link w:val="a8"/>
    <w:rsid w:val="00876987"/>
    <w:pPr>
      <w:widowControl w:val="0"/>
      <w:spacing w:after="0" w:line="360" w:lineRule="auto"/>
      <w:ind w:firstLine="400"/>
    </w:pPr>
    <w:rPr>
      <w:rFonts w:ascii="Times New Roman" w:eastAsia="Times New Roman" w:hAnsi="Times New Roman" w:cs="Times New Roman"/>
      <w:sz w:val="28"/>
      <w:szCs w:val="28"/>
    </w:rPr>
  </w:style>
  <w:style w:type="character" w:customStyle="1" w:styleId="a9">
    <w:name w:val="Колонтитул_"/>
    <w:basedOn w:val="a0"/>
    <w:link w:val="aa"/>
    <w:rsid w:val="00876987"/>
    <w:rPr>
      <w:rFonts w:ascii="Times New Roman" w:eastAsia="Times New Roman" w:hAnsi="Times New Roman" w:cs="Times New Roman"/>
      <w:sz w:val="28"/>
      <w:szCs w:val="28"/>
    </w:rPr>
  </w:style>
  <w:style w:type="character" w:customStyle="1" w:styleId="ab">
    <w:name w:val="Подпись к таблице_"/>
    <w:basedOn w:val="a0"/>
    <w:link w:val="ac"/>
    <w:rsid w:val="00876987"/>
    <w:rPr>
      <w:rFonts w:ascii="Times New Roman" w:eastAsia="Times New Roman" w:hAnsi="Times New Roman" w:cs="Times New Roman"/>
      <w:sz w:val="28"/>
      <w:szCs w:val="28"/>
    </w:rPr>
  </w:style>
  <w:style w:type="character" w:customStyle="1" w:styleId="ad">
    <w:name w:val="Другое_"/>
    <w:basedOn w:val="a0"/>
    <w:link w:val="ae"/>
    <w:rsid w:val="00876987"/>
    <w:rPr>
      <w:rFonts w:ascii="Times New Roman" w:eastAsia="Times New Roman" w:hAnsi="Times New Roman" w:cs="Times New Roman"/>
      <w:sz w:val="28"/>
      <w:szCs w:val="28"/>
    </w:rPr>
  </w:style>
  <w:style w:type="paragraph" w:customStyle="1" w:styleId="aa">
    <w:name w:val="Колонтитул"/>
    <w:basedOn w:val="a"/>
    <w:link w:val="a9"/>
    <w:rsid w:val="00876987"/>
    <w:pPr>
      <w:widowControl w:val="0"/>
      <w:spacing w:after="0" w:line="360" w:lineRule="auto"/>
      <w:jc w:val="center"/>
    </w:pPr>
    <w:rPr>
      <w:rFonts w:ascii="Times New Roman" w:eastAsia="Times New Roman" w:hAnsi="Times New Roman" w:cs="Times New Roman"/>
      <w:sz w:val="28"/>
      <w:szCs w:val="28"/>
    </w:rPr>
  </w:style>
  <w:style w:type="paragraph" w:customStyle="1" w:styleId="ac">
    <w:name w:val="Подпись к таблице"/>
    <w:basedOn w:val="a"/>
    <w:link w:val="ab"/>
    <w:rsid w:val="00876987"/>
    <w:pPr>
      <w:widowControl w:val="0"/>
      <w:spacing w:after="0" w:line="360" w:lineRule="auto"/>
    </w:pPr>
    <w:rPr>
      <w:rFonts w:ascii="Times New Roman" w:eastAsia="Times New Roman" w:hAnsi="Times New Roman" w:cs="Times New Roman"/>
      <w:sz w:val="28"/>
      <w:szCs w:val="28"/>
    </w:rPr>
  </w:style>
  <w:style w:type="paragraph" w:customStyle="1" w:styleId="ae">
    <w:name w:val="Другое"/>
    <w:basedOn w:val="a"/>
    <w:link w:val="ad"/>
    <w:rsid w:val="00876987"/>
    <w:pPr>
      <w:widowControl w:val="0"/>
      <w:spacing w:after="0" w:line="360" w:lineRule="auto"/>
      <w:ind w:firstLine="400"/>
    </w:pPr>
    <w:rPr>
      <w:rFonts w:ascii="Times New Roman" w:eastAsia="Times New Roman" w:hAnsi="Times New Roman" w:cs="Times New Roman"/>
      <w:sz w:val="28"/>
      <w:szCs w:val="28"/>
    </w:rPr>
  </w:style>
  <w:style w:type="paragraph" w:styleId="af">
    <w:name w:val="Balloon Text"/>
    <w:basedOn w:val="a"/>
    <w:link w:val="af0"/>
    <w:uiPriority w:val="99"/>
    <w:semiHidden/>
    <w:unhideWhenUsed/>
    <w:rsid w:val="008769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76987"/>
    <w:rPr>
      <w:rFonts w:ascii="Tahoma" w:hAnsi="Tahoma" w:cs="Tahoma"/>
      <w:sz w:val="16"/>
      <w:szCs w:val="16"/>
    </w:rPr>
  </w:style>
  <w:style w:type="paragraph" w:styleId="af1">
    <w:name w:val="List Paragraph"/>
    <w:basedOn w:val="a"/>
    <w:uiPriority w:val="34"/>
    <w:qFormat/>
    <w:rsid w:val="008769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3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1305"/>
  </w:style>
  <w:style w:type="paragraph" w:styleId="a5">
    <w:name w:val="footer"/>
    <w:basedOn w:val="a"/>
    <w:link w:val="a6"/>
    <w:uiPriority w:val="99"/>
    <w:unhideWhenUsed/>
    <w:rsid w:val="00D413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1305"/>
  </w:style>
  <w:style w:type="table" w:styleId="a7">
    <w:name w:val="Table Grid"/>
    <w:basedOn w:val="a1"/>
    <w:uiPriority w:val="59"/>
    <w:rsid w:val="00D41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1"/>
    <w:rsid w:val="00876987"/>
    <w:rPr>
      <w:rFonts w:ascii="Times New Roman" w:eastAsia="Times New Roman" w:hAnsi="Times New Roman" w:cs="Times New Roman"/>
      <w:sz w:val="28"/>
      <w:szCs w:val="28"/>
    </w:rPr>
  </w:style>
  <w:style w:type="paragraph" w:customStyle="1" w:styleId="1">
    <w:name w:val="Основной текст1"/>
    <w:basedOn w:val="a"/>
    <w:link w:val="a8"/>
    <w:rsid w:val="00876987"/>
    <w:pPr>
      <w:widowControl w:val="0"/>
      <w:spacing w:after="0" w:line="360" w:lineRule="auto"/>
      <w:ind w:firstLine="400"/>
    </w:pPr>
    <w:rPr>
      <w:rFonts w:ascii="Times New Roman" w:eastAsia="Times New Roman" w:hAnsi="Times New Roman" w:cs="Times New Roman"/>
      <w:sz w:val="28"/>
      <w:szCs w:val="28"/>
    </w:rPr>
  </w:style>
  <w:style w:type="character" w:customStyle="1" w:styleId="a9">
    <w:name w:val="Колонтитул_"/>
    <w:basedOn w:val="a0"/>
    <w:link w:val="aa"/>
    <w:rsid w:val="00876987"/>
    <w:rPr>
      <w:rFonts w:ascii="Times New Roman" w:eastAsia="Times New Roman" w:hAnsi="Times New Roman" w:cs="Times New Roman"/>
      <w:sz w:val="28"/>
      <w:szCs w:val="28"/>
    </w:rPr>
  </w:style>
  <w:style w:type="character" w:customStyle="1" w:styleId="ab">
    <w:name w:val="Подпись к таблице_"/>
    <w:basedOn w:val="a0"/>
    <w:link w:val="ac"/>
    <w:rsid w:val="00876987"/>
    <w:rPr>
      <w:rFonts w:ascii="Times New Roman" w:eastAsia="Times New Roman" w:hAnsi="Times New Roman" w:cs="Times New Roman"/>
      <w:sz w:val="28"/>
      <w:szCs w:val="28"/>
    </w:rPr>
  </w:style>
  <w:style w:type="character" w:customStyle="1" w:styleId="ad">
    <w:name w:val="Другое_"/>
    <w:basedOn w:val="a0"/>
    <w:link w:val="ae"/>
    <w:rsid w:val="00876987"/>
    <w:rPr>
      <w:rFonts w:ascii="Times New Roman" w:eastAsia="Times New Roman" w:hAnsi="Times New Roman" w:cs="Times New Roman"/>
      <w:sz w:val="28"/>
      <w:szCs w:val="28"/>
    </w:rPr>
  </w:style>
  <w:style w:type="paragraph" w:customStyle="1" w:styleId="aa">
    <w:name w:val="Колонтитул"/>
    <w:basedOn w:val="a"/>
    <w:link w:val="a9"/>
    <w:rsid w:val="00876987"/>
    <w:pPr>
      <w:widowControl w:val="0"/>
      <w:spacing w:after="0" w:line="360" w:lineRule="auto"/>
      <w:jc w:val="center"/>
    </w:pPr>
    <w:rPr>
      <w:rFonts w:ascii="Times New Roman" w:eastAsia="Times New Roman" w:hAnsi="Times New Roman" w:cs="Times New Roman"/>
      <w:sz w:val="28"/>
      <w:szCs w:val="28"/>
    </w:rPr>
  </w:style>
  <w:style w:type="paragraph" w:customStyle="1" w:styleId="ac">
    <w:name w:val="Подпись к таблице"/>
    <w:basedOn w:val="a"/>
    <w:link w:val="ab"/>
    <w:rsid w:val="00876987"/>
    <w:pPr>
      <w:widowControl w:val="0"/>
      <w:spacing w:after="0" w:line="360" w:lineRule="auto"/>
    </w:pPr>
    <w:rPr>
      <w:rFonts w:ascii="Times New Roman" w:eastAsia="Times New Roman" w:hAnsi="Times New Roman" w:cs="Times New Roman"/>
      <w:sz w:val="28"/>
      <w:szCs w:val="28"/>
    </w:rPr>
  </w:style>
  <w:style w:type="paragraph" w:customStyle="1" w:styleId="ae">
    <w:name w:val="Другое"/>
    <w:basedOn w:val="a"/>
    <w:link w:val="ad"/>
    <w:rsid w:val="00876987"/>
    <w:pPr>
      <w:widowControl w:val="0"/>
      <w:spacing w:after="0" w:line="360" w:lineRule="auto"/>
      <w:ind w:firstLine="400"/>
    </w:pPr>
    <w:rPr>
      <w:rFonts w:ascii="Times New Roman" w:eastAsia="Times New Roman" w:hAnsi="Times New Roman" w:cs="Times New Roman"/>
      <w:sz w:val="28"/>
      <w:szCs w:val="28"/>
    </w:rPr>
  </w:style>
  <w:style w:type="paragraph" w:styleId="af">
    <w:name w:val="Balloon Text"/>
    <w:basedOn w:val="a"/>
    <w:link w:val="af0"/>
    <w:uiPriority w:val="99"/>
    <w:semiHidden/>
    <w:unhideWhenUsed/>
    <w:rsid w:val="008769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76987"/>
    <w:rPr>
      <w:rFonts w:ascii="Tahoma" w:hAnsi="Tahoma" w:cs="Tahoma"/>
      <w:sz w:val="16"/>
      <w:szCs w:val="16"/>
    </w:rPr>
  </w:style>
  <w:style w:type="paragraph" w:styleId="af1">
    <w:name w:val="List Paragraph"/>
    <w:basedOn w:val="a"/>
    <w:uiPriority w:val="34"/>
    <w:qFormat/>
    <w:rsid w:val="008769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EA779-C945-47D6-BA8F-2E51C7B42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5135</Words>
  <Characters>29271</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Уткина Светлана Николаевна</dc:creator>
  <cp:lastModifiedBy>User</cp:lastModifiedBy>
  <cp:revision>2</cp:revision>
  <cp:lastPrinted>2024-01-29T10:11:00Z</cp:lastPrinted>
  <dcterms:created xsi:type="dcterms:W3CDTF">2024-02-05T08:19:00Z</dcterms:created>
  <dcterms:modified xsi:type="dcterms:W3CDTF">2024-02-05T08:19:00Z</dcterms:modified>
</cp:coreProperties>
</file>